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25 No. 12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444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DISGUSTING TREACHERY</w:t>
      </w:r>
    </w:p>
    <w:p>
      <w:pPr>
        <w:pStyle w:val="Heading3"/>
        <w:spacing w:before="200" w:after="120" w:line="300" w:lineRule="exact"/>
        <w:jc w:val="left"/>
      </w:pPr>
      <w:r>
        <w:rPr>
          <w:rFonts w:ascii="Georgia" w:hAnsi="Georgia" w:cs="Georgia" w:eastAsia="Georgia"/>
          <w:b/>
          <w:i w:val="0"/>
          <w:color w:val="2E74B5"/>
          <w:sz w:val="24"/>
        </w:rPr>
        <w:t>A MAULANA AND</w:t>
      </w:r>
    </w:p>
    <w:p>
      <w:pPr>
        <w:pStyle w:val="Heading3"/>
        <w:spacing w:before="200" w:after="120" w:line="300" w:lineRule="exact"/>
        <w:jc w:val="left"/>
      </w:pPr>
      <w:r>
        <w:rPr>
          <w:rFonts w:ascii="Georgia" w:hAnsi="Georgia" w:cs="Georgia" w:eastAsia="Georgia"/>
          <w:b/>
          <w:i w:val="0"/>
          <w:color w:val="2E74B5"/>
          <w:sz w:val="24"/>
        </w:rPr>
        <w:t>A LADY</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I am the uncle of a lady involved or was involved in a love saga with a Maulana. The Maulana is a well known pious figure in the community, and he is my close friend. The lady is about 30 years old and the Maulana about 50 years. Both are married and have children. The husband of the lady is a close friend of the Maulana. He always seeks advice from the Maulana. He has implicit trust and confidence in his friend, the Maulana.</w:t>
      </w:r>
    </w:p>
    <w:p>
      <w:pPr>
        <w:spacing w:before="120" w:after="40" w:line="300" w:lineRule="exact"/>
        <w:jc w:val="both"/>
      </w:pPr>
      <w:r>
        <w:rPr>
          <w:rFonts w:ascii="Georgia" w:hAnsi="Georgia" w:cs="Georgia" w:eastAsia="Georgia"/>
          <w:b/>
          <w:i/>
          <w:sz w:val="22"/>
        </w:rPr>
        <w:t>Whenever the Maulana comes to the town where the lady lives with her husband, he (the husband) is the host at whose home the Maulana stays for the duration of his visit. Every morning the husband leaves to attend to his business. Sometimes the Maulana is alone at home with only the lady present, the children also having left for school.</w:t>
      </w:r>
    </w:p>
    <w:p>
      <w:pPr>
        <w:spacing w:before="120" w:after="40" w:line="300" w:lineRule="exact"/>
        <w:jc w:val="both"/>
      </w:pPr>
      <w:r>
        <w:rPr>
          <w:rFonts w:ascii="Georgia" w:hAnsi="Georgia" w:cs="Georgia" w:eastAsia="Georgia"/>
          <w:b/>
          <w:i/>
          <w:sz w:val="22"/>
        </w:rPr>
        <w:t>In this scenario, a relationship developed between the Maulana and the lady (my niece). They developed a strong mutual love. Everything except actual zina was committed.</w:t>
      </w:r>
    </w:p>
    <w:p>
      <w:pPr>
        <w:spacing w:before="120" w:after="40" w:line="300" w:lineRule="exact"/>
        <w:jc w:val="both"/>
      </w:pPr>
      <w:r>
        <w:rPr>
          <w:rFonts w:ascii="Georgia" w:hAnsi="Georgia" w:cs="Georgia" w:eastAsia="Georgia"/>
          <w:b/>
          <w:i/>
          <w:sz w:val="22"/>
        </w:rPr>
        <w:t>After some time, a couple of years, the Maulana came to his senses, and I believe the lady as well. They have realized the evil of their relationship, have made Taubah and are very remorseful. No one besides myself and of course, Allah Ta'ala, is aware of this sordid saga.</w:t>
      </w:r>
    </w:p>
    <w:p>
      <w:pPr>
        <w:spacing w:before="120" w:after="40" w:line="300" w:lineRule="exact"/>
        <w:jc w:val="both"/>
      </w:pPr>
      <w:r>
        <w:rPr>
          <w:rFonts w:ascii="Georgia" w:hAnsi="Georgia" w:cs="Georgia" w:eastAsia="Georgia"/>
          <w:b/>
          <w:i/>
          <w:sz w:val="22"/>
        </w:rPr>
        <w:t>I told both that in my opinion, their Taubah is not sufficient to atone for their conduct. The evil is of such a nature that it requires more than Taubah. Am I right? Both have presented some excuse for their evil conduct. The Maulana says that it was in a moment of weakness that he succumbed to his nafs; that he did not plan to develop a relationship with his friend's wife. It was never even in his dreams. He therefore feels confident of having been forgiven by Allah Ta'ala. He has also profusely apologized to the lady via myself.</w:t>
      </w:r>
    </w:p>
    <w:p>
      <w:pPr>
        <w:spacing w:before="120" w:after="40" w:line="300" w:lineRule="exact"/>
        <w:jc w:val="both"/>
      </w:pPr>
      <w:r>
        <w:rPr>
          <w:rFonts w:ascii="Georgia" w:hAnsi="Georgia" w:cs="Georgia" w:eastAsia="Georgia"/>
          <w:b/>
          <w:i/>
          <w:sz w:val="22"/>
        </w:rPr>
        <w:t>The lady contends that she was young at the age of 30 and she simply became infatuated with the Maulana who was 20 years senior to her. Her excuse, in her own words: "As a young lady I was totally overwhelmed by the Taqwa, knowledge and wisdom of the middle-aged man, and simply fell in love. This led to my treacherous, erratic and out-of-character behaviour."</w:t>
      </w:r>
    </w:p>
    <w:p>
      <w:pPr>
        <w:spacing w:before="120" w:after="40" w:line="300" w:lineRule="exact"/>
        <w:jc w:val="both"/>
      </w:pPr>
      <w:r>
        <w:rPr>
          <w:rFonts w:ascii="Georgia" w:hAnsi="Georgia" w:cs="Georgia" w:eastAsia="Georgia"/>
          <w:b/>
          <w:i/>
          <w:sz w:val="22"/>
        </w:rPr>
        <w:t>Both are persons of the Deen. Are their excuses valid? What else should they do besides Taubah to expiate for their very evil conduct and haraam relationship. Please comment and offer us advice which will benefit others as well. I might add, that numerous people are involved in similar and worse haraam sagas. Jazaakallah!</w:t>
      </w:r>
    </w:p>
    <w:p>
      <w:pPr>
        <w:pStyle w:val="Heading3"/>
        <w:spacing w:before="200" w:after="120" w:line="300" w:lineRule="exact"/>
        <w:jc w:val="left"/>
      </w:pPr>
      <w:r>
        <w:rPr>
          <w:rFonts w:ascii="Georgia" w:hAnsi="Georgia" w:cs="Georgia" w:eastAsia="Georgia"/>
          <w:b/>
          <w:i w:val="0"/>
          <w:color w:val="2E74B5"/>
          <w:sz w:val="24"/>
        </w:rPr>
        <w:t>ANSWER AND NASEEHAT</w:t>
      </w:r>
    </w:p>
    <w:p>
      <w:pPr>
        <w:spacing w:before="0" w:after="120" w:line="300" w:lineRule="exact"/>
        <w:jc w:val="both"/>
      </w:pPr>
      <w:r>
        <w:rPr>
          <w:rFonts w:ascii="Georgia" w:hAnsi="Georgia" w:cs="Georgia" w:eastAsia="Georgia"/>
          <w:b w:val="0"/>
          <w:i w:val="0"/>
          <w:sz w:val="22"/>
        </w:rPr>
        <w:t>At the outset, in order to contain the explosion in us, and to avoid being judgmental – judgement which in our emotional opinion demands the assignment of this absolutely disgusting treacherous couple to everlastingly burn in Hell Fire, our brains constrain us to mellow our disgust and wrath with the following Aayat of Allah Ta'ala:</w:t>
      </w:r>
    </w:p>
    <w:p>
      <w:pPr>
        <w:spacing w:before="120" w:after="120" w:line="300" w:lineRule="exact"/>
        <w:ind w:left="720" w:right="720"/>
        <w:jc w:val="center"/>
      </w:pPr>
      <w:r>
        <w:rPr>
          <w:rFonts w:ascii="Georgia" w:hAnsi="Georgia" w:cs="Georgia" w:eastAsia="Georgia"/>
          <w:b w:val="0"/>
          <w:i/>
          <w:sz w:val="22"/>
        </w:rPr>
        <w:t>"Say (O Muhammad!) to My servants who have oppressed their souls that they should not despair of the Rahmat (Mercy) of Allah, for verily, He forgives all sins. Verily, He is the Oft-Forgiver, The Most Merciful."</w:t>
      </w:r>
    </w:p>
    <w:p>
      <w:pPr>
        <w:spacing w:before="0" w:after="120" w:line="300" w:lineRule="exact"/>
        <w:jc w:val="both"/>
      </w:pPr>
      <w:r>
        <w:rPr>
          <w:rFonts w:ascii="Georgia" w:hAnsi="Georgia" w:cs="Georgia" w:eastAsia="Georgia"/>
          <w:b w:val="0"/>
          <w:i w:val="0"/>
          <w:sz w:val="22"/>
        </w:rPr>
        <w:t>Rasulullah (Sallallahu alayhi wasallam) said that no matter how numerous and how great the sins committed may be, Allah Ta'ala forgives the sincere repenters. Therefore, even if the sins are as numerous as the bubbles on the ocean and as huge as the Himalayan mountains, the remorse in the heart wipes out all these sins even before the verbal Taubah has been made. The soul of Taubah is regret in the broken heart of the sinner, i.e. if his heart is truly broken by the absolute villainy and notoriety of the callous, treacherous and unforgivable misdeed perpetrated. 'Unforgivable' from our perspective, not from the perspective of Allah Who is Ghafoor and Raheem – Whose mercy and ghaffaariyat are boundless and always available to the sinners.</w:t>
      </w:r>
    </w:p>
    <w:p>
      <w:pPr>
        <w:spacing w:before="0" w:after="120" w:line="300" w:lineRule="exact"/>
        <w:jc w:val="both"/>
      </w:pPr>
      <w:r>
        <w:rPr>
          <w:rFonts w:ascii="Georgia" w:hAnsi="Georgia" w:cs="Georgia" w:eastAsia="Georgia"/>
          <w:b w:val="0"/>
          <w:i w:val="0"/>
          <w:sz w:val="22"/>
        </w:rPr>
        <w:t>But this does not and should not detract us from the reality and notoriety of the misdeed. Allah's boundless Rahmat is never a licence for adopting a lackadaisical attitude towards sin in general and in particular towards the disgusting treachery committed by this devil Maulana and this vixen, traitorous woman. This Maulana has cruelly, deceitfully and most treacherously stabbed his friend in the back, seduced his wife and deracinated from his heart and brains the 'knowledge', 'wisdom' and 'taqwa' which this vixen had imagined, and presents as an excuse for her infidelity. Her presentation is a trick of her nafs to minimize the villainy of her treachery.</w:t>
      </w:r>
    </w:p>
    <w:p>
      <w:pPr>
        <w:spacing w:before="0" w:after="120" w:line="300" w:lineRule="exact"/>
        <w:jc w:val="both"/>
      </w:pPr>
      <w:r>
        <w:rPr>
          <w:rFonts w:ascii="Georgia" w:hAnsi="Georgia" w:cs="Georgia" w:eastAsia="Georgia"/>
          <w:b w:val="0"/>
          <w:i w:val="0"/>
          <w:sz w:val="22"/>
        </w:rPr>
        <w:t>The excuses of both are totally invalid. Their excuses are being presented to soothe their own conscience which rebels against their treacherous conduct, and to minimize the utter villainy and disgust of their treachery. This attitude – their subconscious minimizing of the gravity of their notoriety – is a dangerous trap of shaitaan to pollute their Taubah. Taubah, according to the Qur'aan must be Taubah Nasooh, i.e. a Repentance raised on the bed of raw Ikhlaas (Sincerity and Remorse). They should not present even the slightest vestige of cover or minimization of their absolutely unacceptable treachery. Just imagine! A trusting friend – a loving and caring husband is brutally stabbed in his back by his 'trusted' Maulana friend and his 'faithful' wife for whom he labours and loves so dearly.</w:t>
      </w:r>
    </w:p>
    <w:p>
      <w:pPr>
        <w:spacing w:before="0" w:after="120" w:line="300" w:lineRule="exact"/>
        <w:jc w:val="both"/>
      </w:pPr>
      <w:r>
        <w:rPr>
          <w:rFonts w:ascii="Georgia" w:hAnsi="Georgia" w:cs="Georgia" w:eastAsia="Georgia"/>
          <w:b w:val="0"/>
          <w:i w:val="0"/>
          <w:sz w:val="22"/>
        </w:rPr>
        <w:t>This 'friend' is a dacoit, a fraud, a deceit of the most treacherous kind, and this 'faithful' wife is an immoral vixen. Both should drown themselves in the cesspool of inequity and treachery which they have prepared for themselves.</w:t>
      </w:r>
    </w:p>
    <w:p>
      <w:pPr>
        <w:spacing w:before="0" w:after="120" w:line="300" w:lineRule="exact"/>
        <w:jc w:val="both"/>
      </w:pPr>
      <w:r>
        <w:rPr>
          <w:rFonts w:ascii="Georgia" w:hAnsi="Georgia" w:cs="Georgia" w:eastAsia="Georgia"/>
          <w:b w:val="0"/>
          <w:i w:val="0"/>
          <w:sz w:val="22"/>
        </w:rPr>
        <w:t>We wonder if after this treacherous brutality, did this Maulana ever have the guts to look his friend in the face? Did this treacherous woman ever have the guts to look her husband straight in the face? If yes, it indicates that they have not understood the absolute disgust of their treachery. They are banking on their Taubah. They should remember that they are dealing with a Being Who does not forget – with Allah Azza Wa Jal. Tomorrow is the Day of Qiyaamah. If Allah Ta'ala has not accepted their Taubah, they will stand there in the multitudes in the Divine Court facing the Friend/ Husband. This miserable couple should ponder, in fact, meditate – engage in Muraaqabah – on that scene which could transpire on the Day of Qiyaamah. We reiterate that Allah Ta'ala is All-Forgiving and All Merciful. The Doors of Taubah never close. But the Taubah must be genuine.</w:t>
      </w:r>
    </w:p>
    <w:p>
      <w:pPr>
        <w:spacing w:before="0" w:after="120" w:line="300" w:lineRule="exact"/>
        <w:jc w:val="both"/>
      </w:pPr>
      <w:r>
        <w:rPr>
          <w:rFonts w:ascii="Georgia" w:hAnsi="Georgia" w:cs="Georgia" w:eastAsia="Georgia"/>
          <w:b w:val="0"/>
          <w:i w:val="0"/>
          <w:sz w:val="22"/>
        </w:rPr>
        <w:t>From the excuses proffered we discern deficiency in their Taubah. They must renew their Taubah afresh. They must refrain from presenting straws of extenuation. They must fully, fully realize their villainy and understand that they are rotten inside and outside – rotten to the core. Then with this attitude should they drown themselves in tears and cry their hearts out seeking forgiveness from Allah Ta'ala.</w:t>
      </w:r>
    </w:p>
    <w:p>
      <w:pPr>
        <w:spacing w:before="0" w:after="120" w:line="300" w:lineRule="exact"/>
        <w:jc w:val="both"/>
      </w:pPr>
      <w:r>
        <w:rPr>
          <w:rFonts w:ascii="Georgia" w:hAnsi="Georgia" w:cs="Georgia" w:eastAsia="Georgia"/>
          <w:b w:val="0"/>
          <w:i w:val="0"/>
          <w:sz w:val="22"/>
        </w:rPr>
        <w:t>It took the Maulana extremely long to come to his senses. If the relationship was perpetuated for years, the gravity of the villainy and treachery is multiplied manifold. The Maulana's excuse of having succumbed in a moment of weakness to his nafs is false. The perpetuation of the haraam affair for years was not enacted in a "moment of weakness".</w:t>
      </w:r>
    </w:p>
    <w:p>
      <w:pPr>
        <w:spacing w:before="0" w:after="120" w:line="300" w:lineRule="exact"/>
        <w:jc w:val="both"/>
      </w:pPr>
      <w:r>
        <w:rPr>
          <w:rFonts w:ascii="Georgia" w:hAnsi="Georgia" w:cs="Georgia" w:eastAsia="Georgia"/>
          <w:b w:val="0"/>
          <w:i w:val="0"/>
          <w:sz w:val="22"/>
        </w:rPr>
        <w:t>The continued affair has all the paraphernalia of plan and contemplation which are aggravating factors to damn and condemn the Maulana.</w:t>
      </w:r>
    </w:p>
    <w:p>
      <w:pPr>
        <w:spacing w:before="0" w:after="120" w:line="300" w:lineRule="exact"/>
        <w:jc w:val="both"/>
      </w:pPr>
      <w:r>
        <w:rPr>
          <w:rFonts w:ascii="Georgia" w:hAnsi="Georgia" w:cs="Georgia" w:eastAsia="Georgia"/>
          <w:b w:val="0"/>
          <w:i w:val="0"/>
          <w:sz w:val="22"/>
        </w:rPr>
        <w:t>Remaining at home alone with the lady is also indicative of planning. What happened to his knowledge, wisdom and taqwa? He is not ignorant of the Hadith Warning: "Never ever be alone with a woman, for verily the third one present is shaitaan". His knowledge, wisdom and taqwa should have dictated that he should never have cast himself into such a dangerous combustible situation. A man and woman alone, especially when they were no longer strangers, are the ingredients for a sudden flare-up of the nafs. Did his knowledge, wisdom and taqwa not remind him that Allah Ta'ala says in the Qur'aan Majeed: "Do not approach near to zina." But here this Maulana threw all of these Qur'aanic and Hadith warnings out of the window.</w:t>
      </w:r>
    </w:p>
    <w:p>
      <w:pPr>
        <w:spacing w:before="0" w:after="120" w:line="300" w:lineRule="exact"/>
        <w:jc w:val="both"/>
      </w:pPr>
      <w:r>
        <w:rPr>
          <w:rFonts w:ascii="Georgia" w:hAnsi="Georgia" w:cs="Georgia" w:eastAsia="Georgia"/>
          <w:b w:val="0"/>
          <w:i w:val="0"/>
          <w:sz w:val="22"/>
        </w:rPr>
        <w:t>The knowledge, wisdom and taqwa which do not protect a man in such combustible situations are fake. Our Mashaaikh say: "Verily, Allah loves a penetrating gaze when doubt settles on a person, and He loves a kaamil (perfect) aql (intelligence) when lust devours him." In such dangerous situations, if the intelligence is employed to restrain and subdue the nafs, then it will be a kaamil aql, and the struggle will be more meritorious than the struggle in the physical battlefield.</w:t>
      </w:r>
    </w:p>
    <w:p>
      <w:pPr>
        <w:spacing w:before="0" w:after="120" w:line="300" w:lineRule="exact"/>
        <w:jc w:val="both"/>
      </w:pPr>
      <w:r>
        <w:rPr>
          <w:rFonts w:ascii="Georgia" w:hAnsi="Georgia" w:cs="Georgia" w:eastAsia="Georgia"/>
          <w:b w:val="0"/>
          <w:i w:val="0"/>
          <w:sz w:val="22"/>
        </w:rPr>
        <w:t>For a man who utilizes his knowledge, wisdom and taqwa to maintain the purity of his body, mind and heart, i.e. overwhelm his nafs by beating down his concupiscent desires to prevent himself from indulgence in haraam, Rasulullah (Sallallahu alayhi wasallam) presented the following glad tidings:</w:t>
      </w:r>
    </w:p>
    <w:p>
      <w:pPr>
        <w:spacing w:before="120" w:after="120" w:line="300" w:lineRule="exact"/>
        <w:ind w:left="720" w:right="720"/>
        <w:jc w:val="center"/>
      </w:pPr>
      <w:r>
        <w:rPr>
          <w:rFonts w:ascii="Georgia" w:hAnsi="Georgia" w:cs="Georgia" w:eastAsia="Georgia"/>
          <w:b w:val="0"/>
          <w:i/>
          <w:sz w:val="22"/>
        </w:rPr>
        <w:t>"He who falls in love (with a woman), and remains pure (in body and mind), then dies, verily he has become a Shaheed."</w:t>
      </w:r>
    </w:p>
    <w:p>
      <w:pPr>
        <w:spacing w:before="0" w:after="120" w:line="300" w:lineRule="exact"/>
        <w:jc w:val="both"/>
      </w:pPr>
      <w:r>
        <w:rPr>
          <w:rFonts w:ascii="Georgia" w:hAnsi="Georgia" w:cs="Georgia" w:eastAsia="Georgia"/>
          <w:b w:val="0"/>
          <w:i w:val="0"/>
          <w:sz w:val="22"/>
        </w:rPr>
        <w:t>As for the vixen: her claim of being a 'young woman overwhelmed' by the moron Maulana's imaginary integrity, is utterly baseless. She was at that stage a mature woman of 30, a mother of children, and she had a loving caring husband to attend to her desires, yet she betrayed him in such a cruel manner. Does she not know that from the age of buloogh – the age of 15 or even before – the person is an adult in Islam and is held liable by Allah Ta'ala for his/her deeds? Does she think that she is absolved of punishment for her misdeeds because of her age of 30? Does she not know that she can be stoned to death for adultery regardless of being 30 or 15?</w:t>
      </w:r>
    </w:p>
    <w:p>
      <w:pPr>
        <w:spacing w:before="0" w:after="120" w:line="300" w:lineRule="exact"/>
        <w:jc w:val="both"/>
      </w:pPr>
      <w:r>
        <w:rPr>
          <w:rFonts w:ascii="Georgia" w:hAnsi="Georgia" w:cs="Georgia" w:eastAsia="Georgia"/>
          <w:b w:val="0"/>
          <w:i w:val="0"/>
          <w:sz w:val="22"/>
        </w:rPr>
        <w:t>In fact, the enormity and villainy of the crime of this wicked Maulana and this vixen lady are of such egregious proportions that they should believe that they are fit for Rajm (Stoning to Death). With such a sincere attitude totally bereft of any vestige of self-vindication, they can have much hope in Allah's Infinite Mercy and that they are or will be forgiven. What a silly, self -deceptive excuse is this "30 year old young lady" story? The lady should not delude herself with self-complacency to later find, on the Day of Qiyaamah, her treachery around her neck like a dead albatross for all and sundry to behold.</w:t>
      </w:r>
    </w:p>
    <w:p>
      <w:pPr>
        <w:spacing w:before="0" w:after="120" w:line="300" w:lineRule="exact"/>
        <w:jc w:val="both"/>
      </w:pPr>
      <w:r>
        <w:rPr>
          <w:rFonts w:ascii="Georgia" w:hAnsi="Georgia" w:cs="Georgia" w:eastAsia="Georgia"/>
          <w:b w:val="0"/>
          <w:i w:val="0"/>
          <w:sz w:val="22"/>
        </w:rPr>
        <w:t>Both of them should feel themselves to be dirty – filthy. The attainment of purity from their filth is no easy task. It requires repeated Taubah and self-imposition of penances. But then too, effacement from memory of the treachery is well nigh impossible. Only Allah Ta'ala can help in this situation.</w:t>
      </w:r>
    </w:p>
    <w:p>
      <w:pPr>
        <w:spacing w:before="0" w:after="120" w:line="300" w:lineRule="exact"/>
        <w:jc w:val="both"/>
      </w:pPr>
      <w:r>
        <w:rPr>
          <w:rFonts w:ascii="Georgia" w:hAnsi="Georgia" w:cs="Georgia" w:eastAsia="Georgia"/>
          <w:b w:val="0"/>
          <w:i w:val="0"/>
          <w:sz w:val="22"/>
        </w:rPr>
        <w:t>The Maulana's apology to the lady is stupid and baseless bunkum. What is there to apologize to her when she is the co-partner in the wickedness. Forgiveness must be sought from only Allah Ta'ala. We fail to understand this stupid concept of apology to the one with whom adultery was committed. B o t h a r e z a a n i s (adulterers) in the crime.</w:t>
      </w:r>
    </w:p>
    <w:p>
      <w:pPr>
        <w:spacing w:before="0" w:after="120" w:line="300" w:lineRule="exact"/>
        <w:jc w:val="both"/>
      </w:pPr>
      <w:r>
        <w:rPr>
          <w:rFonts w:ascii="Georgia" w:hAnsi="Georgia" w:cs="Georgia" w:eastAsia="Georgia"/>
          <w:b w:val="0"/>
          <w:i w:val="0"/>
          <w:sz w:val="22"/>
        </w:rPr>
        <w:t>They have no option other than to repeatedly renew their Taubah. A scrambled egg cannot be unscrambled. The damage is done. Now remains only regret, Istighfaar, hope and struggling to gain greater proximity to Allah Ta'ala. This is what particularly the Maulana should do, using his knowledge, wis-</w:t>
      </w:r>
    </w:p>
    <w:p>
      <w:r>
        <w:br w:type="page"/>
      </w:r>
    </w:p>
    <w:p>
      <w:pPr>
        <w:pStyle w:val="Heading1"/>
        <w:spacing w:before="360" w:after="200" w:line="300" w:lineRule="exact"/>
        <w:jc w:val="center"/>
      </w:pPr>
      <w:r>
        <w:rPr>
          <w:rFonts w:ascii="Georgia" w:hAnsi="Georgia" w:cs="Georgia" w:eastAsia="Georgia"/>
          <w:b/>
          <w:i w:val="0"/>
          <w:color w:val="1F3864"/>
          <w:sz w:val="32"/>
        </w:rPr>
        <w:t>UK ULAMA AND THE MUSAAJID</w:t>
      </w:r>
    </w:p>
    <w:p>
      <w:pPr>
        <w:spacing w:before="0" w:after="120" w:line="300" w:lineRule="exact"/>
        <w:jc w:val="both"/>
      </w:pPr>
      <w:r>
        <w:rPr>
          <w:rFonts w:ascii="Georgia" w:hAnsi="Georgia" w:cs="Georgia" w:eastAsia="Georgia"/>
          <w:b w:val="0"/>
          <w:i w:val="0"/>
          <w:sz w:val="22"/>
        </w:rPr>
        <w:t>Q. The Ulama in UK are of the opinion that we should attend the Musaajid and observe social distancing and the other covid protocols, They say that we should not make the Musaajid desolate by staying away. Is this opinion correct?</w:t>
      </w:r>
    </w:p>
    <w:p>
      <w:pPr>
        <w:spacing w:before="0" w:after="120" w:line="300" w:lineRule="exact"/>
        <w:jc w:val="both"/>
      </w:pPr>
      <w:r>
        <w:rPr>
          <w:rFonts w:ascii="Georgia" w:hAnsi="Georgia" w:cs="Georgia" w:eastAsia="Georgia"/>
          <w:b w:val="0"/>
          <w:i w:val="0"/>
          <w:sz w:val="22"/>
        </w:rPr>
        <w:t>A. We are not in agreement with the view of the UK ulama regarding the Musaajid. It is better that the Musaajid remain desolate than converting them into weird temples.</w:t>
      </w:r>
    </w:p>
    <w:p>
      <w:pPr>
        <w:spacing w:before="0" w:after="120" w:line="300" w:lineRule="exact"/>
        <w:jc w:val="both"/>
      </w:pPr>
      <w:r>
        <w:rPr>
          <w:rFonts w:ascii="Georgia" w:hAnsi="Georgia" w:cs="Georgia" w:eastAsia="Georgia"/>
          <w:b w:val="0"/>
          <w:i w:val="0"/>
          <w:sz w:val="22"/>
        </w:rPr>
        <w:t>Of greater importance is to observe the Shariah in its original form. If this cannot be executed in the Musaajid, then we can do it elsewhere.</w:t>
      </w:r>
    </w:p>
    <w:p>
      <w:pPr>
        <w:spacing w:before="0" w:after="120" w:line="300" w:lineRule="exact"/>
        <w:jc w:val="both"/>
      </w:pPr>
      <w:r>
        <w:rPr>
          <w:rFonts w:ascii="Georgia" w:hAnsi="Georgia" w:cs="Georgia" w:eastAsia="Georgia"/>
          <w:b w:val="0"/>
          <w:i w:val="0"/>
          <w:sz w:val="22"/>
        </w:rPr>
        <w:t>Furthermore, the U.K. Ulama are complicit with the kuffaar government in the plot to demolish Islam regardless if their complicity is unintentional or due to short-sightedness. The U.K Ulama have introduced the kufr protocols even prior to the government's actual imposition, and they are worse than the kuffaar in their enthusiasm to bootlick the government which they demonstrate by rigid enforcement of the kufr protocols of the atheists.</w:t>
      </w:r>
    </w:p>
    <w:p>
      <w:pPr>
        <w:spacing w:before="0" w:after="120" w:line="300" w:lineRule="exact"/>
        <w:jc w:val="both"/>
      </w:pPr>
      <w:r>
        <w:rPr>
          <w:rFonts w:ascii="Georgia" w:hAnsi="Georgia" w:cs="Georgia" w:eastAsia="Georgia"/>
          <w:b w:val="0"/>
          <w:i w:val="0"/>
          <w:sz w:val="22"/>
        </w:rPr>
        <w:t>The conduct of the UK Ulama is scandalous and treacherous. They are the primary cause for the closure and desolation of the Musaajid. They are among the worst of the evil ulama on earth today.</w:t>
      </w:r>
    </w:p>
    <w:p>
      <w:pPr>
        <w:spacing w:before="0" w:after="120" w:line="300" w:lineRule="exact"/>
        <w:jc w:val="both"/>
      </w:pPr>
      <w:r>
        <w:rPr>
          <w:rFonts w:ascii="Georgia" w:hAnsi="Georgia" w:cs="Georgia" w:eastAsia="Georgia"/>
          <w:b w:val="0"/>
          <w:i w:val="0"/>
          <w:sz w:val="22"/>
        </w:rPr>
        <w:t>Another fact of great importance is that the Musaajid have been cursing Muslims who were violating their huqooq. The kuffaar government is a tiny cog in the Athaab machinery of Allah Azza Wa Jal. They are being divinely used to inflict punishment on this treacherous Ummah.</w:t>
      </w:r>
    </w:p>
    <w:p>
      <w:r>
        <w:br w:type="page"/>
      </w:r>
    </w:p>
    <w:p>
      <w:pPr>
        <w:spacing w:before="120" w:after="40" w:line="300" w:lineRule="exact"/>
        <w:jc w:val="both"/>
      </w:pPr>
      <w:r>
        <w:rPr>
          <w:rFonts w:ascii="Georgia" w:hAnsi="Georgia" w:cs="Georgia" w:eastAsia="Georgia"/>
          <w:b/>
          <w:i/>
          <w:sz w:val="22"/>
        </w:rPr>
        <w:t>Q. A woman leaves on a journey while in the state of haidh. She becomes paak (pure/clean) at her destination. Should she perform Qasar Salaat or full Salaat?</w:t>
      </w:r>
    </w:p>
    <w:p>
      <w:pPr>
        <w:spacing w:before="0" w:after="120" w:line="300" w:lineRule="exact"/>
        <w:jc w:val="both"/>
      </w:pPr>
      <w:r>
        <w:rPr>
          <w:rFonts w:ascii="Georgia" w:hAnsi="Georgia" w:cs="Georgia" w:eastAsia="Georgia"/>
          <w:b w:val="0"/>
          <w:i w:val="0"/>
          <w:sz w:val="22"/>
        </w:rPr>
        <w:t>A. After she becomes paak at her destination, she has to perform full Salaat, not Qasar. She will perform Qasar only if she sets out on a journey from this destination.</w:t>
      </w:r>
    </w:p>
    <w:p>
      <w:pPr>
        <w:spacing w:before="120" w:after="40" w:line="300" w:lineRule="exact"/>
        <w:jc w:val="both"/>
      </w:pPr>
      <w:r>
        <w:rPr>
          <w:rFonts w:ascii="Georgia" w:hAnsi="Georgia" w:cs="Georgia" w:eastAsia="Georgia"/>
          <w:b/>
          <w:i/>
          <w:sz w:val="22"/>
        </w:rPr>
        <w:t>Q. Who should lower the body of a female in the grave? May her husband assist?</w:t>
      </w:r>
    </w:p>
    <w:p>
      <w:pPr>
        <w:spacing w:before="0" w:after="120" w:line="300" w:lineRule="exact"/>
        <w:jc w:val="both"/>
      </w:pPr>
      <w:r>
        <w:rPr>
          <w:rFonts w:ascii="Georgia" w:hAnsi="Georgia" w:cs="Georgia" w:eastAsia="Georgia"/>
          <w:b w:val="0"/>
          <w:i w:val="0"/>
          <w:sz w:val="22"/>
        </w:rPr>
        <w:t>A. No, her now ex-husband may not assist. The Nikah ends with death, hence he is a ghair mahram. The mahram males should lower the body of a female in the grave. The first preference is the sons, then the grandsons whether son's sons or daughter's sons. In the absence of these, other mahrams such as uncles and nephews have preference. Only in the absence of mahram males, may ghair mahrams attend to the burial.</w:t>
      </w:r>
    </w:p>
    <w:p>
      <w:pPr>
        <w:spacing w:before="120" w:after="40" w:line="300" w:lineRule="exact"/>
        <w:jc w:val="both"/>
      </w:pPr>
      <w:r>
        <w:rPr>
          <w:rFonts w:ascii="Georgia" w:hAnsi="Georgia" w:cs="Georgia" w:eastAsia="Georgia"/>
          <w:b/>
          <w:i/>
          <w:sz w:val="22"/>
        </w:rPr>
        <w:t>Q. Is it permissible to sell dolls to non-Muslims?</w:t>
      </w:r>
    </w:p>
    <w:p>
      <w:pPr>
        <w:spacing w:before="0" w:after="120" w:line="300" w:lineRule="exact"/>
        <w:jc w:val="both"/>
      </w:pPr>
      <w:r>
        <w:rPr>
          <w:rFonts w:ascii="Georgia" w:hAnsi="Georgia" w:cs="Georgia" w:eastAsia="Georgia"/>
          <w:b w:val="0"/>
          <w:i w:val="0"/>
          <w:sz w:val="22"/>
        </w:rPr>
        <w:t>A. It is haraam to sell dolls to even the kuffaar just as it is haraam to sell liquor and pork to them.</w:t>
      </w:r>
    </w:p>
    <w:p>
      <w:pPr>
        <w:spacing w:before="120" w:after="40" w:line="300" w:lineRule="exact"/>
        <w:jc w:val="both"/>
      </w:pPr>
      <w:r>
        <w:rPr>
          <w:rFonts w:ascii="Georgia" w:hAnsi="Georgia" w:cs="Georgia" w:eastAsia="Georgia"/>
          <w:b/>
          <w:i/>
          <w:sz w:val="22"/>
        </w:rPr>
        <w:t>Q. Is it permissible to keep a doll if the head is cut off?</w:t>
      </w:r>
    </w:p>
    <w:p>
      <w:pPr>
        <w:spacing w:before="0" w:after="120" w:line="300" w:lineRule="exact"/>
        <w:jc w:val="both"/>
      </w:pPr>
      <w:r>
        <w:rPr>
          <w:rFonts w:ascii="Georgia" w:hAnsi="Georgia" w:cs="Georgia" w:eastAsia="Georgia"/>
          <w:b w:val="0"/>
          <w:i w:val="0"/>
          <w:sz w:val="22"/>
        </w:rPr>
        <w:t>A. It will not be permissible to keep a doll even if the head will be cut off. Dolls of this time despite removing the head, will still have the distinct form of a person even after the head has been removed. It will not resemble a tree.</w:t>
      </w:r>
    </w:p>
    <w:p>
      <w:pPr>
        <w:spacing w:before="120" w:after="40" w:line="300" w:lineRule="exact"/>
        <w:jc w:val="both"/>
      </w:pPr>
      <w:r>
        <w:rPr>
          <w:rFonts w:ascii="Georgia" w:hAnsi="Georgia" w:cs="Georgia" w:eastAsia="Georgia"/>
          <w:b/>
          <w:i/>
          <w:sz w:val="22"/>
        </w:rPr>
        <w:t>Q. Is it permissible to conduct online Deeni classes whilst in I'tikaaf?</w:t>
      </w:r>
    </w:p>
    <w:p>
      <w:pPr>
        <w:spacing w:before="0" w:after="120" w:line="300" w:lineRule="exact"/>
        <w:jc w:val="both"/>
      </w:pPr>
      <w:r>
        <w:rPr>
          <w:rFonts w:ascii="Georgia" w:hAnsi="Georgia" w:cs="Georgia" w:eastAsia="Georgia"/>
          <w:b w:val="0"/>
          <w:i w:val="0"/>
          <w:sz w:val="22"/>
        </w:rPr>
        <w:t>A. Conducting online classes during I'tikaaf, defeats the very objective of I'tikaaf. In I'tikaaf one should reflect on being in the Qabr, not become involved in online teaching. This type of hybrid 'I'tikaaf' is a mockery of I'tikaaf. Why sit in I'tikaaf if one will be continuing with anti -I'tikaaf activity?</w:t>
      </w:r>
    </w:p>
    <w:p>
      <w:pPr>
        <w:spacing w:before="120" w:after="40" w:line="300" w:lineRule="exact"/>
        <w:jc w:val="both"/>
      </w:pPr>
      <w:r>
        <w:rPr>
          <w:rFonts w:ascii="Georgia" w:hAnsi="Georgia" w:cs="Georgia" w:eastAsia="Georgia"/>
          <w:b/>
          <w:i/>
          <w:sz w:val="22"/>
        </w:rPr>
        <w:t>Q. Salafis wipe on ordinary socks. What if I did not see him wiping (making masah) on socks? Will my Salaat behind him be valid?</w:t>
      </w:r>
    </w:p>
    <w:p>
      <w:pPr>
        <w:spacing w:before="0" w:after="120" w:line="300" w:lineRule="exact"/>
        <w:jc w:val="both"/>
      </w:pPr>
      <w:r>
        <w:rPr>
          <w:rFonts w:ascii="Georgia" w:hAnsi="Georgia" w:cs="Georgia" w:eastAsia="Georgia"/>
          <w:b w:val="0"/>
          <w:i w:val="0"/>
          <w:sz w:val="22"/>
        </w:rPr>
        <w:t>A. Whenever you go to a Musjid, never make investigations about the Imaam. Just follow, perform your Salaat and leave. Don't ask anyone if the Imaam is Salafi or Hanafi, etc. As long as you are not aware, your Salaat will be valid. You did not see him wiping on his socks, so you should not doubt. Your Salaat is valid.</w:t>
      </w:r>
    </w:p>
    <w:p>
      <w:pPr>
        <w:spacing w:before="120" w:after="40" w:line="300" w:lineRule="exact"/>
        <w:jc w:val="both"/>
      </w:pPr>
      <w:r>
        <w:rPr>
          <w:rFonts w:ascii="Georgia" w:hAnsi="Georgia" w:cs="Georgia" w:eastAsia="Georgia"/>
          <w:b/>
          <w:i/>
          <w:sz w:val="22"/>
        </w:rPr>
        <w:t>Q. If a woman's haidh stops during the day in Ramadhaan, should she stop eating?</w:t>
      </w:r>
    </w:p>
    <w:p>
      <w:pPr>
        <w:spacing w:before="0" w:after="120" w:line="300" w:lineRule="exact"/>
        <w:jc w:val="both"/>
      </w:pPr>
      <w:r>
        <w:rPr>
          <w:rFonts w:ascii="Georgia" w:hAnsi="Georgia" w:cs="Georgia" w:eastAsia="Georgia"/>
          <w:b w:val="0"/>
          <w:i w:val="0"/>
          <w:sz w:val="22"/>
        </w:rPr>
        <w:t>A. It is Waajib for a woman whose haidh ends during the day to act like a fasting person. She may not eat. It is sinful for her to eat.</w:t>
      </w:r>
    </w:p>
    <w:p>
      <w:pPr>
        <w:spacing w:before="120" w:after="40" w:line="300" w:lineRule="exact"/>
        <w:jc w:val="both"/>
      </w:pPr>
      <w:r>
        <w:rPr>
          <w:rFonts w:ascii="Georgia" w:hAnsi="Georgia" w:cs="Georgia" w:eastAsia="Georgia"/>
          <w:b/>
          <w:i/>
          <w:sz w:val="22"/>
        </w:rPr>
        <w:t>Q. It is being said that the planet Venus could be mistaken for the Shawwaal moon. How should sighters distinguish between the planet and the moon?</w:t>
      </w:r>
    </w:p>
    <w:p>
      <w:pPr>
        <w:spacing w:before="0" w:after="120" w:line="300" w:lineRule="exact"/>
        <w:jc w:val="both"/>
      </w:pPr>
      <w:r>
        <w:rPr>
          <w:rFonts w:ascii="Georgia" w:hAnsi="Georgia" w:cs="Georgia" w:eastAsia="Georgia"/>
          <w:b w:val="0"/>
          <w:i w:val="0"/>
          <w:sz w:val="22"/>
        </w:rPr>
        <w:t>A. In terms of the Shariah the Venus notice is drivel. It is incumbent to go for moonsighting at the end of the 29th day regardless of the age of the moon, even if the moon is one hour old. Confirmation of a sighting depends on Witnesses who have seen the hilaal. If the witnesses say that they have seen the moon, and the astronomers claim it to be the planet Venus, the claim of the latter will be rejected. The hukm will be on the basis of the testification of Aadil witnesses. All other methods are rejected.</w:t>
      </w:r>
    </w:p>
    <w:p>
      <w:pPr>
        <w:spacing w:before="120" w:after="40" w:line="300" w:lineRule="exact"/>
        <w:jc w:val="both"/>
      </w:pPr>
      <w:r>
        <w:rPr>
          <w:rFonts w:ascii="Georgia" w:hAnsi="Georgia" w:cs="Georgia" w:eastAsia="Georgia"/>
          <w:b/>
          <w:i/>
          <w:sz w:val="22"/>
        </w:rPr>
        <w:t>Q. What is the status of a house bought with doubtful (mashkook) money or haraam money? How can it be made permissible?</w:t>
      </w:r>
    </w:p>
    <w:p>
      <w:pPr>
        <w:spacing w:before="0" w:after="120" w:line="300" w:lineRule="exact"/>
        <w:jc w:val="both"/>
      </w:pPr>
      <w:r>
        <w:rPr>
          <w:rFonts w:ascii="Georgia" w:hAnsi="Georgia" w:cs="Georgia" w:eastAsia="Georgia"/>
          <w:b w:val="0"/>
          <w:i w:val="0"/>
          <w:sz w:val="22"/>
        </w:rPr>
        <w:t>A. If the money is haraam, the house too will be haraam. Living in the house will not be permissible. The house has to be compulsorily given to the poor. If the money is mashkook, then while it will be halaal to sell it or live in it, the house remains mashkook.</w:t>
      </w:r>
    </w:p>
    <w:p>
      <w:pPr>
        <w:spacing w:before="0" w:after="120" w:line="300" w:lineRule="exact"/>
        <w:jc w:val="both"/>
      </w:pPr>
      <w:r>
        <w:rPr>
          <w:rFonts w:ascii="Georgia" w:hAnsi="Georgia" w:cs="Georgia" w:eastAsia="Georgia"/>
          <w:b w:val="0"/>
          <w:i w:val="0"/>
          <w:sz w:val="22"/>
        </w:rPr>
        <w:t>No stratagem will render haraam money halaal. Forget about such stunts. Haraam money is Waajibut Tasadduq. It has to be given to the poor. You can still hang on to mashkook money.</w:t>
      </w:r>
    </w:p>
    <w:p>
      <w:pPr>
        <w:spacing w:before="120" w:after="40" w:line="300" w:lineRule="exact"/>
        <w:jc w:val="both"/>
      </w:pPr>
      <w:r>
        <w:rPr>
          <w:rFonts w:ascii="Georgia" w:hAnsi="Georgia" w:cs="Georgia" w:eastAsia="Georgia"/>
          <w:b/>
          <w:i/>
          <w:sz w:val="22"/>
        </w:rPr>
        <w:t>Q. Mufti Ebrahim Desai says that Salaat is Islamically lawful with the mask and social distancing. Please comment.</w:t>
      </w:r>
    </w:p>
    <w:p>
      <w:pPr>
        <w:spacing w:before="0" w:after="120" w:line="300" w:lineRule="exact"/>
        <w:jc w:val="both"/>
      </w:pPr>
      <w:r>
        <w:rPr>
          <w:rFonts w:ascii="Georgia" w:hAnsi="Georgia" w:cs="Georgia" w:eastAsia="Georgia"/>
          <w:b w:val="0"/>
          <w:i w:val="0"/>
          <w:sz w:val="22"/>
        </w:rPr>
        <w:t>A. We have explained in detail the niqaab of Iblees (mask) and devil's distancing in our booklet as well as in several articles. All of these are available on our website. Salaat according to the devil's protocols is not permissible and NOT valid. As for Mr. Ebrahim Desai, he is a zig-zag, papsmeared, mufti maajin who misleads the Makhlooq of Allah Ta'ala.</w:t>
      </w:r>
    </w:p>
    <w:p>
      <w:pPr>
        <w:spacing w:before="120" w:after="40" w:line="300" w:lineRule="exact"/>
        <w:jc w:val="both"/>
      </w:pPr>
      <w:r>
        <w:rPr>
          <w:rFonts w:ascii="Georgia" w:hAnsi="Georgia" w:cs="Georgia" w:eastAsia="Georgia"/>
          <w:b/>
          <w:i/>
          <w:sz w:val="22"/>
        </w:rPr>
        <w:t>Q. Should the dua after Taraaweeh be made audibly or silently?</w:t>
      </w:r>
    </w:p>
    <w:p>
      <w:pPr>
        <w:spacing w:before="0" w:after="120" w:line="300" w:lineRule="exact"/>
        <w:jc w:val="both"/>
      </w:pPr>
      <w:r>
        <w:rPr>
          <w:rFonts w:ascii="Georgia" w:hAnsi="Georgia" w:cs="Georgia" w:eastAsia="Georgia"/>
          <w:b w:val="0"/>
          <w:i w:val="0"/>
          <w:sz w:val="22"/>
        </w:rPr>
        <w:t>A. Audibly is bid'ah. It must be made silently.</w:t>
      </w:r>
    </w:p>
    <w:p>
      <w:pPr>
        <w:spacing w:before="120" w:after="40" w:line="300" w:lineRule="exact"/>
        <w:jc w:val="both"/>
      </w:pPr>
      <w:r>
        <w:rPr>
          <w:rFonts w:ascii="Georgia" w:hAnsi="Georgia" w:cs="Georgia" w:eastAsia="Georgia"/>
          <w:b/>
          <w:i/>
          <w:sz w:val="22"/>
        </w:rPr>
        <w:t>Q. Females in our country use bleach and other chemical preparations to change their skin colour. Is this permissible?</w:t>
      </w:r>
    </w:p>
    <w:p>
      <w:pPr>
        <w:spacing w:before="0" w:after="120" w:line="300" w:lineRule="exact"/>
        <w:jc w:val="both"/>
      </w:pPr>
      <w:r>
        <w:rPr>
          <w:rFonts w:ascii="Georgia" w:hAnsi="Georgia" w:cs="Georgia" w:eastAsia="Georgia"/>
          <w:b w:val="0"/>
          <w:i w:val="0"/>
          <w:sz w:val="22"/>
        </w:rPr>
        <w:t>A. Changing one's colour or features with bleach or any satanic substance is pure shaitaaniyat. It is Satanism prohibited explicitly in the Qur'aan Majeed. They are followers of shaitaan who inspires them to change what Allah Ta'ala has created.</w:t>
      </w:r>
    </w:p>
    <w:p>
      <w:pPr>
        <w:spacing w:before="120" w:after="40" w:line="300" w:lineRule="exact"/>
        <w:jc w:val="both"/>
      </w:pPr>
      <w:r>
        <w:rPr>
          <w:rFonts w:ascii="Georgia" w:hAnsi="Georgia" w:cs="Georgia" w:eastAsia="Georgia"/>
          <w:b/>
          <w:i/>
          <w:sz w:val="22"/>
        </w:rPr>
        <w:t>Q. Some people who wear the covid mask say that they believe that disease is not contagious as mentioned in the Hadith. They wear the mask as a precaution.</w:t>
      </w:r>
    </w:p>
    <w:p>
      <w:pPr>
        <w:spacing w:before="0" w:after="120" w:line="300" w:lineRule="exact"/>
        <w:jc w:val="both"/>
      </w:pPr>
      <w:r>
        <w:rPr>
          <w:rFonts w:ascii="Georgia" w:hAnsi="Georgia" w:cs="Georgia" w:eastAsia="Georgia"/>
          <w:b w:val="0"/>
          <w:i w:val="0"/>
          <w:sz w:val="22"/>
        </w:rPr>
        <w:t>A. Those who wear the niqaab of Iblees, but claim that disease is not contagious come within the scope of the Qur'aanic aayat: "They speak what is not in their hearts."</w:t>
      </w:r>
    </w:p>
    <w:p>
      <w:pPr>
        <w:spacing w:before="0" w:after="120" w:line="300" w:lineRule="exact"/>
        <w:jc w:val="both"/>
      </w:pPr>
      <w:r>
        <w:rPr>
          <w:rFonts w:ascii="Georgia" w:hAnsi="Georgia" w:cs="Georgia" w:eastAsia="Georgia"/>
          <w:b w:val="0"/>
          <w:i w:val="0"/>
          <w:sz w:val="22"/>
        </w:rPr>
        <w:t>The 'ihtiyaat' (precaution) they present as an excuse is of the zukhruful qawl (satanically adorned statements) mentioned in the Qur'aan. Their type of 'ihtiyaat' is an inspiration of shaitaan.</w:t>
      </w:r>
    </w:p>
    <w:p>
      <w:pPr>
        <w:spacing w:before="120" w:after="40" w:line="300" w:lineRule="exact"/>
        <w:jc w:val="both"/>
      </w:pPr>
      <w:r>
        <w:rPr>
          <w:rFonts w:ascii="Georgia" w:hAnsi="Georgia" w:cs="Georgia" w:eastAsia="Georgia"/>
          <w:b/>
          <w:i/>
          <w:sz w:val="22"/>
        </w:rPr>
        <w:t>Q. What should be done with the perishable food of the deceased? Since this too is part of the estate, how should it be distributed among the heirs?</w:t>
      </w:r>
    </w:p>
    <w:p>
      <w:pPr>
        <w:spacing w:before="0" w:after="120" w:line="300" w:lineRule="exact"/>
        <w:jc w:val="both"/>
      </w:pPr>
      <w:r>
        <w:rPr>
          <w:rFonts w:ascii="Georgia" w:hAnsi="Georgia" w:cs="Georgia" w:eastAsia="Georgia"/>
          <w:b w:val="0"/>
          <w:i w:val="0"/>
          <w:sz w:val="22"/>
        </w:rPr>
        <w:t>A. Every heir should take his/ her share of the perishable foods immediately before the foods perish. An heir may not eat more than his/her share without the permission of the other heirs. A simple way is for one or more heirs to buy the perishables. Then they may take all or give to whomever they wish.</w:t>
      </w:r>
    </w:p>
    <w:p>
      <w:pPr>
        <w:spacing w:before="120" w:after="40" w:line="300" w:lineRule="exact"/>
        <w:jc w:val="both"/>
      </w:pPr>
      <w:r>
        <w:rPr>
          <w:rFonts w:ascii="Georgia" w:hAnsi="Georgia" w:cs="Georgia" w:eastAsia="Georgia"/>
          <w:b/>
          <w:i/>
          <w:sz w:val="22"/>
        </w:rPr>
        <w:t>Q. Some of the heirs occupy the house of the deceased. What is the procedure in this regard?</w:t>
      </w:r>
    </w:p>
    <w:p>
      <w:pPr>
        <w:spacing w:before="0" w:after="120" w:line="300" w:lineRule="exact"/>
        <w:jc w:val="both"/>
      </w:pPr>
      <w:r>
        <w:rPr>
          <w:rFonts w:ascii="Georgia" w:hAnsi="Georgia" w:cs="Georgia" w:eastAsia="Georgia"/>
          <w:b w:val="0"/>
          <w:i w:val="0"/>
          <w:sz w:val="22"/>
        </w:rPr>
        <w:t>A. Whoever occupies the house should pay the rent from the day of the demise of the mayyit. From this day, the benefit of the house for which rent has to be paid, is for all the heirs. The heirs of their own will obviously allow their mother and others to live rent-free in the house.</w:t>
      </w:r>
    </w:p>
    <w:p>
      <w:pPr>
        <w:spacing w:before="120" w:after="40" w:line="300" w:lineRule="exact"/>
        <w:jc w:val="both"/>
      </w:pPr>
      <w:r>
        <w:rPr>
          <w:rFonts w:ascii="Georgia" w:hAnsi="Georgia" w:cs="Georgia" w:eastAsia="Georgia"/>
          <w:b/>
          <w:i/>
          <w:sz w:val="22"/>
        </w:rPr>
        <w:t>Q. I want to pay the Kaffaarah for the rozas (fasts) of my deceased mother. How should it be paid?</w:t>
      </w:r>
    </w:p>
    <w:p>
      <w:pPr>
        <w:spacing w:before="0" w:after="120" w:line="300" w:lineRule="exact"/>
        <w:jc w:val="both"/>
      </w:pPr>
      <w:r>
        <w:rPr>
          <w:rFonts w:ascii="Georgia" w:hAnsi="Georgia" w:cs="Georgia" w:eastAsia="Georgia"/>
          <w:b w:val="0"/>
          <w:i w:val="0"/>
          <w:sz w:val="22"/>
        </w:rPr>
        <w:t>A. Kaffaarah is valid only if the deceased person had made a wasiyyat to the effect. If the deceased had not made wasiyyat, then paying Kaffaarah is not obligatory of the heirs, and nothing from the assets may be taken for this purpose. The heirs may give as Sadqah whatever amount they wish and supplicate to Allah Ta'ala to forgive the deceased.</w:t>
      </w:r>
    </w:p>
    <w:p>
      <w:pPr>
        <w:spacing w:before="120" w:after="40" w:line="300" w:lineRule="exact"/>
        <w:jc w:val="both"/>
      </w:pPr>
      <w:r>
        <w:rPr>
          <w:rFonts w:ascii="Georgia" w:hAnsi="Georgia" w:cs="Georgia" w:eastAsia="Georgia"/>
          <w:b/>
          <w:i/>
          <w:sz w:val="22"/>
        </w:rPr>
        <w:t>Q. Is it permissible to divorce a woman because she is unable to beget children?</w:t>
      </w:r>
    </w:p>
    <w:p>
      <w:pPr>
        <w:spacing w:before="0" w:after="120" w:line="300" w:lineRule="exact"/>
        <w:jc w:val="both"/>
      </w:pPr>
      <w:r>
        <w:rPr>
          <w:rFonts w:ascii="Georgia" w:hAnsi="Georgia" w:cs="Georgia" w:eastAsia="Georgia"/>
          <w:b w:val="0"/>
          <w:i w:val="0"/>
          <w:sz w:val="22"/>
        </w:rPr>
        <w:t>A. It is not permissible to divorce the wife simply because she is unable to have children. It is cruel. The inability to have children is Allah's decree. Although the Talaaq will be valid, the man will be sinful.</w:t>
      </w:r>
    </w:p>
    <w:p>
      <w:pPr>
        <w:spacing w:before="120" w:after="40" w:line="300" w:lineRule="exact"/>
        <w:jc w:val="both"/>
      </w:pPr>
      <w:r>
        <w:rPr>
          <w:rFonts w:ascii="Georgia" w:hAnsi="Georgia" w:cs="Georgia" w:eastAsia="Georgia"/>
          <w:b/>
          <w:i/>
          <w:sz w:val="22"/>
        </w:rPr>
        <w:t>Q. Is trading on the stock exchange permissible?</w:t>
      </w:r>
    </w:p>
    <w:p>
      <w:pPr>
        <w:spacing w:before="0" w:after="120" w:line="300" w:lineRule="exact"/>
        <w:jc w:val="both"/>
      </w:pPr>
      <w:r>
        <w:rPr>
          <w:rFonts w:ascii="Georgia" w:hAnsi="Georgia" w:cs="Georgia" w:eastAsia="Georgia"/>
          <w:b w:val="0"/>
          <w:i w:val="0"/>
          <w:sz w:val="22"/>
        </w:rPr>
        <w:t>A. Trading on the stock market is haraam. All their dealings fall within the Riba classification of the Shariah.</w:t>
      </w:r>
    </w:p>
    <w:p>
      <w:pPr>
        <w:spacing w:before="120" w:after="40" w:line="300" w:lineRule="exact"/>
        <w:jc w:val="both"/>
      </w:pPr>
      <w:r>
        <w:rPr>
          <w:rFonts w:ascii="Georgia" w:hAnsi="Georgia" w:cs="Georgia" w:eastAsia="Georgia"/>
          <w:b/>
          <w:i/>
          <w:sz w:val="22"/>
        </w:rPr>
        <w:t>Q. Is it permissible for the wife to touch the face of her deceased husband?</w:t>
      </w:r>
    </w:p>
    <w:p>
      <w:pPr>
        <w:spacing w:before="0" w:after="120" w:line="300" w:lineRule="exact"/>
        <w:jc w:val="both"/>
      </w:pPr>
      <w:r>
        <w:rPr>
          <w:rFonts w:ascii="Georgia" w:hAnsi="Georgia" w:cs="Georgia" w:eastAsia="Georgia"/>
          <w:b w:val="0"/>
          <w:i w:val="0"/>
          <w:sz w:val="22"/>
        </w:rPr>
        <w:t>A. The wife may touch the face or body of her deceased husband.</w:t>
      </w:r>
    </w:p>
    <w:p>
      <w:pPr>
        <w:spacing w:before="120" w:after="40" w:line="300" w:lineRule="exact"/>
        <w:jc w:val="both"/>
      </w:pPr>
      <w:r>
        <w:rPr>
          <w:rFonts w:ascii="Georgia" w:hAnsi="Georgia" w:cs="Georgia" w:eastAsia="Georgia"/>
          <w:b/>
          <w:i/>
          <w:sz w:val="22"/>
        </w:rPr>
        <w:t>Q. When should Surah Mulk be recited at night?</w:t>
      </w:r>
    </w:p>
    <w:p>
      <w:pPr>
        <w:spacing w:before="0" w:after="120" w:line="300" w:lineRule="exact"/>
        <w:jc w:val="both"/>
      </w:pPr>
      <w:r>
        <w:rPr>
          <w:rFonts w:ascii="Georgia" w:hAnsi="Georgia" w:cs="Georgia" w:eastAsia="Georgia"/>
          <w:b w:val="0"/>
          <w:i w:val="0"/>
          <w:sz w:val="22"/>
        </w:rPr>
        <w:t>A. Surah Mulk may be recited at any time during the night whether after Isha' or before going to bed.</w:t>
      </w:r>
    </w:p>
    <w:p>
      <w:pPr>
        <w:spacing w:before="120" w:after="40" w:line="300" w:lineRule="exact"/>
        <w:jc w:val="both"/>
      </w:pPr>
      <w:r>
        <w:rPr>
          <w:rFonts w:ascii="Georgia" w:hAnsi="Georgia" w:cs="Georgia" w:eastAsia="Georgia"/>
          <w:b/>
          <w:i/>
          <w:sz w:val="22"/>
        </w:rPr>
        <w:t>Q. I do not phone family members, and I seldom visit. They say I am breaking family ties. Are they correct?</w:t>
      </w:r>
    </w:p>
    <w:p>
      <w:pPr>
        <w:spacing w:before="0" w:after="120" w:line="300" w:lineRule="exact"/>
        <w:jc w:val="both"/>
      </w:pPr>
      <w:r>
        <w:rPr>
          <w:rFonts w:ascii="Georgia" w:hAnsi="Georgia" w:cs="Georgia" w:eastAsia="Georgia"/>
          <w:b w:val="0"/>
          <w:i w:val="0"/>
          <w:sz w:val="22"/>
        </w:rPr>
        <w:t>A. It is necessary to understand the meaning of maintaining family ties. Maintaining family ties means that you should be kind to relatives. Do not fight with them. If they are in need, then assist them within the means of your affordability. Even if they are unkind to you, be kind towards them. Overlook the gheebat they make of you. Family ties do not mean visiting unnecessarily or unnecessarily telephoning them. An occasional visit will be sufficient. As far as parents are concerned, they have great rights over the children. Therefore, visit them as much as they want you to visit.</w:t>
      </w:r>
    </w:p>
    <w:p>
      <w:pPr>
        <w:spacing w:before="120" w:after="40" w:line="300" w:lineRule="exact"/>
        <w:jc w:val="both"/>
      </w:pPr>
      <w:r>
        <w:rPr>
          <w:rFonts w:ascii="Georgia" w:hAnsi="Georgia" w:cs="Georgia" w:eastAsia="Georgia"/>
          <w:b/>
          <w:i/>
          <w:sz w:val="22"/>
        </w:rPr>
        <w:t>Q. Mufti Ebrahim Desai, in a fatwa, says that it is permissible to wear a covid mask. He says that the prohibition in the Hadith falls away when the mask is worn because of a need. The need is the danger of being infected with the covid disease. Please comment.</w:t>
      </w:r>
    </w:p>
    <w:p>
      <w:pPr>
        <w:spacing w:before="0" w:after="120" w:line="300" w:lineRule="exact"/>
        <w:jc w:val="both"/>
      </w:pPr>
      <w:r>
        <w:rPr>
          <w:rFonts w:ascii="Georgia" w:hAnsi="Georgia" w:cs="Georgia" w:eastAsia="Georgia"/>
          <w:b w:val="0"/>
          <w:i w:val="0"/>
          <w:sz w:val="22"/>
        </w:rPr>
        <w:t>A. We have commented in detail on his bunkum fatwa. Our detailed response is available on our website. In brief, his fatwa is haraam nonsense. It is haraam to don the niqaab of Iblees.</w:t>
      </w:r>
    </w:p>
    <w:p>
      <w:pPr>
        <w:spacing w:before="120" w:after="40" w:line="300" w:lineRule="exact"/>
        <w:jc w:val="both"/>
      </w:pPr>
      <w:r>
        <w:rPr>
          <w:rFonts w:ascii="Georgia" w:hAnsi="Georgia" w:cs="Georgia" w:eastAsia="Georgia"/>
          <w:b/>
          <w:i/>
          <w:sz w:val="22"/>
        </w:rPr>
        <w:t>Q. Is the dim inis hing mushaarakah concept valid? Banks are selling this product as 'shariah compliant'.</w:t>
      </w:r>
    </w:p>
    <w:p>
      <w:pPr>
        <w:spacing w:before="0" w:after="120" w:line="300" w:lineRule="exact"/>
        <w:jc w:val="both"/>
      </w:pPr>
      <w:r>
        <w:rPr>
          <w:rFonts w:ascii="Georgia" w:hAnsi="Georgia" w:cs="Georgia" w:eastAsia="Georgia"/>
          <w:b w:val="0"/>
          <w:i w:val="0"/>
          <w:sz w:val="22"/>
        </w:rPr>
        <w:t>A. Diminishing Mushaarakah is a haraam stupidity. We have written detailed articles on its prohibition. There is no such concept as diminishing mushaarakah in the Shariah. It is a trick by Mufti Taqi Uthmani to render something haraam into halaal.</w:t>
      </w:r>
    </w:p>
    <w:p>
      <w:pPr>
        <w:spacing w:before="120" w:after="40" w:line="300" w:lineRule="exact"/>
        <w:jc w:val="both"/>
      </w:pPr>
      <w:r>
        <w:rPr>
          <w:rFonts w:ascii="Georgia" w:hAnsi="Georgia" w:cs="Georgia" w:eastAsia="Georgia"/>
          <w:b/>
          <w:i/>
          <w:sz w:val="22"/>
        </w:rPr>
        <w:t>Q. Is it permissible to charge a fee for transcribing a bayaan (a Deeni discourse)?</w:t>
      </w:r>
    </w:p>
    <w:p>
      <w:pPr>
        <w:spacing w:before="0" w:after="120" w:line="300" w:lineRule="exact"/>
        <w:jc w:val="both"/>
      </w:pPr>
      <w:r>
        <w:rPr>
          <w:rFonts w:ascii="Georgia" w:hAnsi="Georgia" w:cs="Georgia" w:eastAsia="Georgia"/>
          <w:b w:val="0"/>
          <w:i w:val="0"/>
          <w:sz w:val="22"/>
        </w:rPr>
        <w:t>A. It is permissible to charge a fee for transcribing a bayaan.</w:t>
      </w:r>
    </w:p>
    <w:p>
      <w:pPr>
        <w:spacing w:before="120" w:after="40" w:line="300" w:lineRule="exact"/>
        <w:jc w:val="both"/>
      </w:pPr>
      <w:r>
        <w:rPr>
          <w:rFonts w:ascii="Georgia" w:hAnsi="Georgia" w:cs="Georgia" w:eastAsia="Georgia"/>
          <w:b/>
          <w:i/>
          <w:sz w:val="22"/>
        </w:rPr>
        <w:t>Q. Is it permissible to perform Witr Salaat in Jamaat?</w:t>
      </w:r>
    </w:p>
    <w:p>
      <w:pPr>
        <w:spacing w:before="0" w:after="120" w:line="300" w:lineRule="exact"/>
        <w:jc w:val="both"/>
      </w:pPr>
      <w:r>
        <w:rPr>
          <w:rFonts w:ascii="Georgia" w:hAnsi="Georgia" w:cs="Georgia" w:eastAsia="Georgia"/>
          <w:b w:val="0"/>
          <w:i w:val="0"/>
          <w:sz w:val="22"/>
        </w:rPr>
        <w:t>A. It is not permissible to perform Witr Salaat in Jamaat. This is permissible only in Ramadhaan.</w:t>
      </w:r>
    </w:p>
    <w:p>
      <w:pPr>
        <w:spacing w:before="120" w:after="40" w:line="300" w:lineRule="exact"/>
        <w:jc w:val="both"/>
      </w:pPr>
      <w:r>
        <w:rPr>
          <w:rFonts w:ascii="Georgia" w:hAnsi="Georgia" w:cs="Georgia" w:eastAsia="Georgia"/>
          <w:b/>
          <w:i/>
          <w:sz w:val="22"/>
        </w:rPr>
        <w:t>Q. What is the status of Salaat performed in Jamaat at home due to the covid protocols being enforced in the Musaajid?</w:t>
      </w:r>
    </w:p>
    <w:p>
      <w:pPr>
        <w:spacing w:before="0" w:after="120" w:line="300" w:lineRule="exact"/>
        <w:jc w:val="both"/>
      </w:pPr>
      <w:r>
        <w:rPr>
          <w:rFonts w:ascii="Georgia" w:hAnsi="Georgia" w:cs="Georgia" w:eastAsia="Georgia"/>
          <w:b w:val="0"/>
          <w:i w:val="0"/>
          <w:sz w:val="22"/>
        </w:rPr>
        <w:t>A. In the prevailing satanic circumstances, performing Jamaat Salaat at home will be valid and rewardable. Insha-Allah the full thawaab of Jamaat will be received.</w:t>
      </w:r>
    </w:p>
    <w:p>
      <w:pPr>
        <w:spacing w:before="120" w:after="40" w:line="300" w:lineRule="exact"/>
        <w:jc w:val="both"/>
      </w:pPr>
      <w:r>
        <w:rPr>
          <w:rFonts w:ascii="Georgia" w:hAnsi="Georgia" w:cs="Georgia" w:eastAsia="Georgia"/>
          <w:b/>
          <w:i/>
          <w:sz w:val="22"/>
        </w:rPr>
        <w:t>Q. Due to fear of arrest and heavy fines, some brothers perform Jumuah in a house. They keep the door locked. If someone comes, he is let in. Will the Jumuah be valid?</w:t>
      </w:r>
    </w:p>
    <w:p>
      <w:pPr>
        <w:spacing w:before="0" w:after="120" w:line="300" w:lineRule="exact"/>
        <w:jc w:val="both"/>
      </w:pPr>
      <w:r>
        <w:rPr>
          <w:rFonts w:ascii="Georgia" w:hAnsi="Georgia" w:cs="Georgia" w:eastAsia="Georgia"/>
          <w:b w:val="0"/>
          <w:i w:val="0"/>
          <w:sz w:val="22"/>
        </w:rPr>
        <w:t>A. Yes, due to the circumstances Jumuah will be valid even if the doors are locked to keep the shayaateen out.</w:t>
      </w:r>
    </w:p>
    <w:p>
      <w:pPr>
        <w:spacing w:before="120" w:after="40" w:line="300" w:lineRule="exact"/>
        <w:jc w:val="both"/>
      </w:pPr>
      <w:r>
        <w:rPr>
          <w:rFonts w:ascii="Georgia" w:hAnsi="Georgia" w:cs="Georgia" w:eastAsia="Georgia"/>
          <w:b/>
          <w:i/>
          <w:sz w:val="22"/>
        </w:rPr>
        <w:t>Q. An organization gives prizes to those who sight the moon first. Is this permissible?</w:t>
      </w:r>
    </w:p>
    <w:p>
      <w:pPr>
        <w:spacing w:before="0" w:after="120" w:line="300" w:lineRule="exact"/>
        <w:jc w:val="both"/>
      </w:pPr>
      <w:r>
        <w:rPr>
          <w:rFonts w:ascii="Georgia" w:hAnsi="Georgia" w:cs="Georgia" w:eastAsia="Georgia"/>
          <w:b w:val="0"/>
          <w:i w:val="0"/>
          <w:sz w:val="22"/>
        </w:rPr>
        <w:t>A. The prizes which they dole out for sighting the moon are just like giving prizes for performing Salaat. Moon-sighting is an ibaadat. The prizes are haraam. Such money is not permissible. These ulama are evil. They do not have any Deen in their hearts.</w:t>
      </w:r>
    </w:p>
    <w:p>
      <w:pPr>
        <w:spacing w:before="120" w:after="40" w:line="300" w:lineRule="exact"/>
        <w:jc w:val="both"/>
      </w:pPr>
      <w:r>
        <w:rPr>
          <w:rFonts w:ascii="Georgia" w:hAnsi="Georgia" w:cs="Georgia" w:eastAsia="Georgia"/>
          <w:b/>
          <w:i/>
          <w:sz w:val="22"/>
        </w:rPr>
        <w:t>Q. Mufti Taqi says:</w:t>
      </w:r>
    </w:p>
    <w:p>
      <w:pPr>
        <w:spacing w:before="120" w:after="120" w:line="300" w:lineRule="exact"/>
        <w:ind w:left="720" w:right="720"/>
        <w:jc w:val="center"/>
      </w:pPr>
      <w:r>
        <w:rPr>
          <w:rFonts w:ascii="Georgia" w:hAnsi="Georgia" w:cs="Georgia" w:eastAsia="Georgia"/>
          <w:b w:val="0"/>
          <w:i/>
          <w:sz w:val="22"/>
        </w:rPr>
        <w:t>"Practice on all the precautions with diligence. Wear the mask outside the house at all times, especially in Masjids, Madrasas, Ijtimas and places where people gather."</w:t>
      </w:r>
    </w:p>
    <w:p>
      <w:pPr>
        <w:spacing w:before="0" w:after="120" w:line="300" w:lineRule="exact"/>
        <w:jc w:val="both"/>
      </w:pPr>
      <w:r>
        <w:rPr>
          <w:rFonts w:ascii="Georgia" w:hAnsi="Georgia" w:cs="Georgia" w:eastAsia="Georgia"/>
          <w:b w:val="0"/>
          <w:i w:val="0"/>
          <w:sz w:val="22"/>
        </w:rPr>
        <w:t>A. This man has truly sold his soul to shaitaan. He has betrayed Islam. With his rubbish advice he attempts to misguide and mislead Muslims by deception. All the so-called covid precautions are in conflict with the Shariah. Furthermore, these satanic precautions are kufr in view of the underlying idea of kufr. These stupid 'precautions' are accompanied by the kufr belief of contagion – a belief which is in explicit denial of the belief of Laa adwaa stated by Rasulullah (Sallallahu alayhi wasallam).</w:t>
      </w:r>
    </w:p>
    <w:p>
      <w:pPr>
        <w:spacing w:before="0" w:after="120" w:line="300" w:lineRule="exact"/>
        <w:jc w:val="both"/>
      </w:pPr>
      <w:r>
        <w:rPr>
          <w:rFonts w:ascii="Georgia" w:hAnsi="Georgia" w:cs="Georgia" w:eastAsia="Georgia"/>
          <w:b w:val="0"/>
          <w:i w:val="0"/>
          <w:sz w:val="22"/>
        </w:rPr>
        <w:t>We have published many articles and a number of booklets to explain the kufr villainy of the satanic protocols which the bootlickers are promoting at the behest of their kuffaar masters who have dangled the chimera of dollars in front of them. Despicable worldly motives have induced Taqi Uthmaani and his ilk to lick up the horrible kufr effluvium of their paymasters and handlers.</w:t>
      </w:r>
    </w:p>
    <w:p>
      <w:pPr>
        <w:spacing w:before="120" w:after="40" w:line="300" w:lineRule="exact"/>
        <w:jc w:val="both"/>
      </w:pPr>
      <w:r>
        <w:rPr>
          <w:rFonts w:ascii="Georgia" w:hAnsi="Georgia" w:cs="Georgia" w:eastAsia="Georgia"/>
          <w:b/>
          <w:i/>
          <w:sz w:val="22"/>
        </w:rPr>
        <w:t>Q. Is it permissible for a woman to pierce two holes in each ear?</w:t>
      </w:r>
    </w:p>
    <w:p>
      <w:pPr>
        <w:spacing w:before="0" w:after="120" w:line="300" w:lineRule="exact"/>
        <w:jc w:val="both"/>
      </w:pPr>
      <w:r>
        <w:rPr>
          <w:rFonts w:ascii="Georgia" w:hAnsi="Georgia" w:cs="Georgia" w:eastAsia="Georgia"/>
          <w:b w:val="0"/>
          <w:i w:val="0"/>
          <w:sz w:val="22"/>
        </w:rPr>
        <w:t>A. It is not permissible to pierce two holes in the ear. It is a style of some kuffaar.</w:t>
      </w:r>
    </w:p>
    <w:p>
      <w:pPr>
        <w:spacing w:before="120" w:after="40" w:line="300" w:lineRule="exact"/>
        <w:jc w:val="both"/>
      </w:pPr>
      <w:r>
        <w:rPr>
          <w:rFonts w:ascii="Georgia" w:hAnsi="Georgia" w:cs="Georgia" w:eastAsia="Georgia"/>
          <w:b/>
          <w:i/>
          <w:sz w:val="22"/>
        </w:rPr>
        <w:t>Q. I am sexually impotent. My parents who are unaware insist that I get married. I do not know what to do? How should I inform them?</w:t>
      </w:r>
    </w:p>
    <w:p>
      <w:pPr>
        <w:spacing w:before="0" w:after="120" w:line="300" w:lineRule="exact"/>
        <w:jc w:val="both"/>
      </w:pPr>
      <w:r>
        <w:rPr>
          <w:rFonts w:ascii="Georgia" w:hAnsi="Georgia" w:cs="Georgia" w:eastAsia="Georgia"/>
          <w:b w:val="0"/>
          <w:i w:val="0"/>
          <w:sz w:val="22"/>
        </w:rPr>
        <w:t>A. If you are sexually impotent, then you have to refuse marriage. You may write a letter to your parents explaining the reason why you do not want to get married. It will be massive deception to get married while you are impotent. The marriage will break down in divorce.</w:t>
      </w:r>
    </w:p>
    <w:p>
      <w:pPr>
        <w:spacing w:before="120" w:after="40" w:line="300" w:lineRule="exact"/>
        <w:jc w:val="both"/>
      </w:pPr>
      <w:r>
        <w:rPr>
          <w:rFonts w:ascii="Georgia" w:hAnsi="Georgia" w:cs="Georgia" w:eastAsia="Georgia"/>
          <w:b/>
          <w:i/>
          <w:sz w:val="22"/>
        </w:rPr>
        <w:t>Q. What can I recite for protection against enemies?</w:t>
      </w:r>
    </w:p>
    <w:p>
      <w:pPr>
        <w:spacing w:before="0" w:after="120" w:line="300" w:lineRule="exact"/>
        <w:jc w:val="both"/>
      </w:pPr>
      <w:r>
        <w:rPr>
          <w:rFonts w:ascii="Georgia" w:hAnsi="Georgia" w:cs="Georgia" w:eastAsia="Georgia"/>
          <w:b w:val="0"/>
          <w:i w:val="0"/>
          <w:sz w:val="22"/>
        </w:rPr>
        <w:t>A. For protection recite Surah Ikhlaas, Falaq and Naas three times each in the morning and evening. Also recite Aayatul Kursi after every Salaat, and also during the course of the day, also when going to bed.</w:t>
      </w:r>
    </w:p>
    <w:p>
      <w:pPr>
        <w:spacing w:before="120" w:after="40" w:line="300" w:lineRule="exact"/>
        <w:jc w:val="both"/>
      </w:pPr>
      <w:r>
        <w:rPr>
          <w:rFonts w:ascii="Georgia" w:hAnsi="Georgia" w:cs="Georgia" w:eastAsia="Georgia"/>
          <w:b/>
          <w:i/>
          <w:sz w:val="22"/>
        </w:rPr>
        <w:t>Q. Is it true that a rooster crows when it sees angels?</w:t>
      </w:r>
    </w:p>
    <w:p>
      <w:pPr>
        <w:spacing w:before="0" w:after="120" w:line="300" w:lineRule="exact"/>
        <w:jc w:val="both"/>
      </w:pPr>
      <w:r>
        <w:rPr>
          <w:rFonts w:ascii="Georgia" w:hAnsi="Georgia" w:cs="Georgia" w:eastAsia="Georgia"/>
          <w:b w:val="0"/>
          <w:i w:val="0"/>
          <w:sz w:val="22"/>
        </w:rPr>
        <w:t>A. It is mentioned in the Hadith that when a rooster sees Angels, it crows. When the cock crows, there is a short dua to recite. The Dua is: Allaahumma inni as -aloeka min fadhlik. (O Allah! I ask of your Kindness.)</w:t>
      </w:r>
    </w:p>
    <w:p>
      <w:pPr>
        <w:spacing w:before="120" w:after="40" w:line="300" w:lineRule="exact"/>
        <w:jc w:val="both"/>
      </w:pPr>
      <w:r>
        <w:rPr>
          <w:rFonts w:ascii="Georgia" w:hAnsi="Georgia" w:cs="Georgia" w:eastAsia="Georgia"/>
          <w:b/>
          <w:i/>
          <w:sz w:val="22"/>
        </w:rPr>
        <w:t>Q. Music has become so prevalent that even the Musaajid are not spared. Cellphones with musical tones are common to most people. What can one do in this regard?</w:t>
      </w:r>
    </w:p>
    <w:p>
      <w:pPr>
        <w:spacing w:before="0" w:after="120" w:line="300" w:lineRule="exact"/>
        <w:jc w:val="both"/>
      </w:pPr>
      <w:r>
        <w:rPr>
          <w:rFonts w:ascii="Georgia" w:hAnsi="Georgia" w:cs="Georgia" w:eastAsia="Georgia"/>
          <w:b w:val="0"/>
          <w:i w:val="0"/>
          <w:sz w:val="22"/>
        </w:rPr>
        <w:t>A. The increase in music all over the show is a necessary development. It is among the signs of Qiyaamah mentioned by Rasulullah (Sallallahu alayhi wasallam). The time will still come when these evil people will be transformed into swines and apes. Currently, their hearts have already been disfigured into the hearts of swines and apes. There is really nothing you can do about this evil which is drowning all people.</w:t>
      </w:r>
    </w:p>
    <w:p>
      <w:pPr>
        <w:spacing w:before="120" w:after="40" w:line="300" w:lineRule="exact"/>
        <w:jc w:val="both"/>
      </w:pPr>
      <w:r>
        <w:rPr>
          <w:rFonts w:ascii="Georgia" w:hAnsi="Georgia" w:cs="Georgia" w:eastAsia="Georgia"/>
          <w:b/>
          <w:i/>
          <w:sz w:val="22"/>
        </w:rPr>
        <w:t>Q. Is it permissible to invest in the stock exchange?</w:t>
      </w:r>
    </w:p>
    <w:p>
      <w:pPr>
        <w:spacing w:before="0" w:after="120" w:line="300" w:lineRule="exact"/>
        <w:jc w:val="both"/>
      </w:pPr>
      <w:r>
        <w:rPr>
          <w:rFonts w:ascii="Georgia" w:hAnsi="Georgia" w:cs="Georgia" w:eastAsia="Georgia"/>
          <w:b w:val="0"/>
          <w:i w:val="0"/>
          <w:sz w:val="22"/>
        </w:rPr>
        <w:t>A. It is not permissible to invest in the stock market not even in companies which are not listed on the stock market. Their dealings are all in conflict with the Shariah.</w:t>
      </w:r>
    </w:p>
    <w:p>
      <w:pPr>
        <w:spacing w:before="120" w:after="40" w:line="300" w:lineRule="exact"/>
        <w:jc w:val="both"/>
      </w:pPr>
      <w:r>
        <w:rPr>
          <w:rFonts w:ascii="Georgia" w:hAnsi="Georgia" w:cs="Georgia" w:eastAsia="Georgia"/>
          <w:b/>
          <w:i/>
          <w:sz w:val="22"/>
        </w:rPr>
        <w:t>Q. Is it true that the souls of the deceased visit their families during Ramadhaan?</w:t>
      </w:r>
    </w:p>
    <w:p>
      <w:pPr>
        <w:spacing w:before="0" w:after="120" w:line="300" w:lineRule="exact"/>
        <w:jc w:val="both"/>
      </w:pPr>
      <w:r>
        <w:rPr>
          <w:rFonts w:ascii="Georgia" w:hAnsi="Georgia" w:cs="Georgia" w:eastAsia="Georgia"/>
          <w:b w:val="0"/>
          <w:i w:val="0"/>
          <w:sz w:val="22"/>
        </w:rPr>
        <w:t>A. It is baseless. The deceased do not visit their families during Ramadhaan.</w:t>
      </w:r>
    </w:p>
    <w:p>
      <w:pPr>
        <w:spacing w:before="120" w:after="40" w:line="300" w:lineRule="exact"/>
        <w:jc w:val="both"/>
      </w:pPr>
      <w:r>
        <w:rPr>
          <w:rFonts w:ascii="Georgia" w:hAnsi="Georgia" w:cs="Georgia" w:eastAsia="Georgia"/>
          <w:b/>
          <w:i/>
          <w:sz w:val="22"/>
        </w:rPr>
        <w:t>Q. If there is no pause after every four raka'ts of Taraaweeh, will the Salaat be valid?</w:t>
      </w:r>
    </w:p>
    <w:p>
      <w:pPr>
        <w:spacing w:before="0" w:after="120" w:line="300" w:lineRule="exact"/>
        <w:jc w:val="both"/>
      </w:pPr>
      <w:r>
        <w:rPr>
          <w:rFonts w:ascii="Georgia" w:hAnsi="Georgia" w:cs="Georgia" w:eastAsia="Georgia"/>
          <w:b w:val="0"/>
          <w:i w:val="0"/>
          <w:sz w:val="22"/>
        </w:rPr>
        <w:t>A. The Taraaweeh will be valid even if there was no sitting pause after four raka'ats although it is necessary to sit.</w:t>
      </w:r>
    </w:p>
    <w:p>
      <w:pPr>
        <w:spacing w:before="120" w:after="40" w:line="300" w:lineRule="exact"/>
        <w:jc w:val="both"/>
      </w:pPr>
      <w:r>
        <w:rPr>
          <w:rFonts w:ascii="Georgia" w:hAnsi="Georgia" w:cs="Georgia" w:eastAsia="Georgia"/>
          <w:b/>
          <w:i/>
          <w:sz w:val="22"/>
        </w:rPr>
        <w:t>Q. Is wudhu necessary for Sajdah Tilaawat?</w:t>
      </w:r>
    </w:p>
    <w:p>
      <w:pPr>
        <w:spacing w:before="0" w:after="120" w:line="300" w:lineRule="exact"/>
        <w:jc w:val="both"/>
      </w:pPr>
      <w:r>
        <w:rPr>
          <w:rFonts w:ascii="Georgia" w:hAnsi="Georgia" w:cs="Georgia" w:eastAsia="Georgia"/>
          <w:b w:val="0"/>
          <w:i w:val="0"/>
          <w:sz w:val="22"/>
        </w:rPr>
        <w:t>A. Wudhu is necessary for Sajdah Tilaawat and for any kind of Sajdah.</w:t>
      </w:r>
    </w:p>
    <w:p>
      <w:pPr>
        <w:spacing w:before="120" w:after="40" w:line="300" w:lineRule="exact"/>
        <w:jc w:val="both"/>
      </w:pPr>
      <w:r>
        <w:rPr>
          <w:rFonts w:ascii="Georgia" w:hAnsi="Georgia" w:cs="Georgia" w:eastAsia="Georgia"/>
          <w:b/>
          <w:i/>
          <w:sz w:val="22"/>
        </w:rPr>
        <w:t>Q. Is it correct that kuffaar will be in Jahannam forever? Many Muslims cannot reconcile with this belief. What is their status in the Shariah?</w:t>
      </w:r>
    </w:p>
    <w:p>
      <w:pPr>
        <w:spacing w:before="0" w:after="120" w:line="300" w:lineRule="exact"/>
        <w:jc w:val="both"/>
      </w:pPr>
      <w:r>
        <w:rPr>
          <w:rFonts w:ascii="Georgia" w:hAnsi="Georgia" w:cs="Georgia" w:eastAsia="Georgia"/>
          <w:b w:val="0"/>
          <w:i w:val="0"/>
          <w:sz w:val="22"/>
        </w:rPr>
        <w:t>A. Yes, the Qur'aan states so emphatically and in numerous verses. Those who reject this Qur'aanic teaching are kuffaar. They are not Muslims. Shaitaan has corrupted their brains and ruined their Imaan. It is because they reconcile with Iblees that they are unable to reconcile with the categorical commands of Allah Ta'ala.</w:t>
      </w:r>
    </w:p>
    <w:p>
      <w:pPr>
        <w:spacing w:before="0" w:after="120" w:line="300" w:lineRule="exact"/>
        <w:jc w:val="both"/>
      </w:pPr>
      <w:r>
        <w:rPr>
          <w:rFonts w:ascii="Georgia" w:hAnsi="Georgia" w:cs="Georgia" w:eastAsia="Georgia"/>
          <w:b w:val="0"/>
          <w:i w:val="0"/>
          <w:sz w:val="22"/>
        </w:rPr>
        <w:t>Shaitaan whispers futile issues into their brains in order to efface their Imaan. When such evil thoughts of kufr assault the mind, immediately recite Istighfaar and ignore the shaitaani waswasah.</w:t>
      </w:r>
    </w:p>
    <w:p>
      <w:pPr>
        <w:spacing w:before="0" w:after="120" w:line="300" w:lineRule="exact"/>
        <w:jc w:val="both"/>
      </w:pPr>
      <w:r>
        <w:rPr>
          <w:rFonts w:ascii="Georgia" w:hAnsi="Georgia" w:cs="Georgia" w:eastAsia="Georgia"/>
          <w:b w:val="0"/>
          <w:i w:val="0"/>
          <w:sz w:val="22"/>
        </w:rPr>
        <w:t>Whatever Allah Ta'ala will do with the kuffaar in Qiyaamah is His prerogative. No one can say or do anything about it. Allah Ta'ala is the Creator. He is Wise, Just and Merciful. So, whatever He will decree for the kuffaar will be just. He knows and we know not. Our ideas will not influence Allah Ta'ala. He does as He pleases and wills.</w:t>
      </w:r>
    </w:p>
    <w:p>
      <w:pPr>
        <w:spacing w:before="120" w:after="40" w:line="300" w:lineRule="exact"/>
        <w:jc w:val="both"/>
      </w:pPr>
      <w:r>
        <w:rPr>
          <w:rFonts w:ascii="Georgia" w:hAnsi="Georgia" w:cs="Georgia" w:eastAsia="Georgia"/>
          <w:b/>
          <w:i/>
          <w:sz w:val="22"/>
        </w:rPr>
        <w:t>Q. On Eid day at our Musjid before Eid Salaat the Takbir was played from a recorder for a few minutes. Was this proper?</w:t>
      </w:r>
    </w:p>
    <w:p>
      <w:pPr>
        <w:spacing w:before="0" w:after="120" w:line="300" w:lineRule="exact"/>
        <w:jc w:val="both"/>
      </w:pPr>
      <w:r>
        <w:rPr>
          <w:rFonts w:ascii="Georgia" w:hAnsi="Georgia" w:cs="Georgia" w:eastAsia="Georgia"/>
          <w:b w:val="0"/>
          <w:i w:val="0"/>
          <w:sz w:val="22"/>
        </w:rPr>
        <w:t>A. It was not permissible to play the recording of the Takbiraat. They made a mockery of this Ibaadat. The juhala are out to cultivate a new religion in the name of Islam.</w:t>
      </w:r>
    </w:p>
    <w:p>
      <w:pPr>
        <w:spacing w:before="0" w:after="120" w:line="300" w:lineRule="exact"/>
        <w:jc w:val="both"/>
      </w:pPr>
      <w:r>
        <w:rPr>
          <w:rFonts w:ascii="Georgia" w:hAnsi="Georgia" w:cs="Georgia" w:eastAsia="Georgia"/>
          <w:b w:val="0"/>
          <w:i w:val="0"/>
          <w:sz w:val="22"/>
        </w:rPr>
        <w:t>Every day a new fitnah to corrode and erode the Deen develops. The Musjid is not the place for play and amusement. It is the Abode of Ibaadat. The musallis are supposed to sit silently with the intention of I'tikaaf and engage in Thikrullaah not enjoy listening to a parrot-style acquittal by a lifeless machine.</w:t>
      </w:r>
    </w:p>
    <w:p>
      <w:pPr>
        <w:spacing w:before="120" w:after="40" w:line="300" w:lineRule="exact"/>
        <w:jc w:val="both"/>
      </w:pPr>
      <w:r>
        <w:rPr>
          <w:rFonts w:ascii="Georgia" w:hAnsi="Georgia" w:cs="Georgia" w:eastAsia="Georgia"/>
          <w:b/>
          <w:i/>
          <w:sz w:val="22"/>
        </w:rPr>
        <w:t>Q. Some molvis argue that we should go to the Musjid for Salaat even if there is social distancing and mask-wearing. We should not close the Musjid by boycotting it. Is this reasoning correct?</w:t>
      </w:r>
    </w:p>
    <w:p>
      <w:pPr>
        <w:spacing w:before="0" w:after="120" w:line="300" w:lineRule="exact"/>
        <w:jc w:val="both"/>
      </w:pPr>
      <w:r>
        <w:rPr>
          <w:rFonts w:ascii="Georgia" w:hAnsi="Georgia" w:cs="Georgia" w:eastAsia="Georgia"/>
          <w:b w:val="0"/>
          <w:i w:val="0"/>
          <w:sz w:val="22"/>
        </w:rPr>
        <w:t>A. This reasoning is corrupt. If the molvis are sincere, then they are short-sighted in offering this advice. If the government closes the Musjid, let it be so. Perform Salaat at home, but never create a new religion in the name of Islam. All the changes which are gradually being created to alter the Sunnah are part of the plot to forge a new religion in the name of Islam in the manner in which Judaism and Christianity have been created by satanic interpolation and transmogrification of the Shariats of Nabi Musaa (Alayhis salaam) and Nabi Isaa (Alayhis salaam). Such shaitaani and kufr changes directed at Islam will always be resisted and nullified by the Ulama-e-Haqq.</w:t>
      </w:r>
    </w:p>
    <w:p>
      <w:pPr>
        <w:spacing w:before="120" w:after="40" w:line="300" w:lineRule="exact"/>
        <w:jc w:val="both"/>
      </w:pPr>
      <w:r>
        <w:rPr>
          <w:rFonts w:ascii="Georgia" w:hAnsi="Georgia" w:cs="Georgia" w:eastAsia="Georgia"/>
          <w:b/>
          <w:i/>
          <w:sz w:val="22"/>
        </w:rPr>
        <w:t>Q. I intend to migrate from America to live in Pakistan. Some friends advise that it is better to remain in the U.S.A. Which country is the better of the two?</w:t>
      </w:r>
    </w:p>
    <w:p>
      <w:pPr>
        <w:spacing w:before="0" w:after="120" w:line="300" w:lineRule="exact"/>
        <w:jc w:val="both"/>
      </w:pPr>
      <w:r>
        <w:rPr>
          <w:rFonts w:ascii="Georgia" w:hAnsi="Georgia" w:cs="Georgia" w:eastAsia="Georgia"/>
          <w:b w:val="0"/>
          <w:i w:val="0"/>
          <w:sz w:val="22"/>
        </w:rPr>
        <w:t>A. Although Pakistan is not an Islamic country and although it is governed by a corrupt kuffaar government which has imposed kufr law, it is better to live there than in the U.S.A. You will be more free to practice the Deen in Pakistan than in America. Your intention to migrate to Pakistan is valid.</w:t>
      </w:r>
    </w:p>
    <w:p>
      <w:pPr>
        <w:spacing w:before="120" w:after="40" w:line="300" w:lineRule="exact"/>
        <w:jc w:val="both"/>
      </w:pPr>
      <w:r>
        <w:rPr>
          <w:rFonts w:ascii="Georgia" w:hAnsi="Georgia" w:cs="Georgia" w:eastAsia="Georgia"/>
          <w:b/>
          <w:i/>
          <w:sz w:val="22"/>
        </w:rPr>
        <w:t>Q. Does a girl have to keep purdah from her stepfather?</w:t>
      </w:r>
    </w:p>
    <w:p>
      <w:pPr>
        <w:spacing w:before="0" w:after="120" w:line="300" w:lineRule="exact"/>
        <w:jc w:val="both"/>
      </w:pPr>
      <w:r>
        <w:rPr>
          <w:rFonts w:ascii="Georgia" w:hAnsi="Georgia" w:cs="Georgia" w:eastAsia="Georgia"/>
          <w:b w:val="0"/>
          <w:i w:val="0"/>
          <w:sz w:val="22"/>
        </w:rPr>
        <w:t>A. While the girl may appear in front of her stepfather without Niqaab and burqah, she has to adopt strict purdah for the son of her stepfather. She should not trust him.</w:t>
      </w:r>
    </w:p>
    <w:p>
      <w:pPr>
        <w:spacing w:before="120" w:after="40" w:line="300" w:lineRule="exact"/>
        <w:jc w:val="both"/>
      </w:pPr>
      <w:r>
        <w:rPr>
          <w:rFonts w:ascii="Georgia" w:hAnsi="Georgia" w:cs="Georgia" w:eastAsia="Georgia"/>
          <w:b/>
          <w:i/>
          <w:sz w:val="22"/>
        </w:rPr>
        <w:t>Q. A woman has 70g gold which in terms of value is more than the Nisaab amount, but she has no other Zakaat assets. Should she pay Zakaat on the gold?</w:t>
      </w:r>
    </w:p>
    <w:p>
      <w:pPr>
        <w:spacing w:before="0" w:after="120" w:line="300" w:lineRule="exact"/>
        <w:jc w:val="both"/>
      </w:pPr>
      <w:r>
        <w:rPr>
          <w:rFonts w:ascii="Georgia" w:hAnsi="Georgia" w:cs="Georgia" w:eastAsia="Georgia"/>
          <w:b w:val="0"/>
          <w:i w:val="0"/>
          <w:sz w:val="22"/>
        </w:rPr>
        <w:t>A. Zakaat is not payable on the 70g gold which is below the gold nisaab regardless of the value being Nisaab or more. Our Nisaab is in terms of silver. However, if someone has gold and silver and both separately are below their respective Nisaab, but of combined, the total value is Nisaab or more, then Zakaat will be payable on the total value of both gold and silver.</w:t>
      </w:r>
    </w:p>
    <w:p>
      <w:pPr>
        <w:spacing w:before="0" w:after="120" w:line="300" w:lineRule="exact"/>
        <w:jc w:val="both"/>
      </w:pPr>
      <w:r>
        <w:rPr>
          <w:rFonts w:ascii="Georgia" w:hAnsi="Georgia" w:cs="Georgia" w:eastAsia="Georgia"/>
          <w:b w:val="0"/>
          <w:i w:val="0"/>
          <w:sz w:val="22"/>
        </w:rPr>
        <w:t>The combination of two assets to attain the Nisaab is the fatwa of our Hanafi Fuqaha, and it is based on the Sunnah of the Sahaabah.</w:t>
      </w:r>
    </w:p>
    <w:p>
      <w:pPr>
        <w:spacing w:before="120" w:after="40" w:line="300" w:lineRule="exact"/>
        <w:jc w:val="both"/>
      </w:pPr>
      <w:r>
        <w:rPr>
          <w:rFonts w:ascii="Georgia" w:hAnsi="Georgia" w:cs="Georgia" w:eastAsia="Georgia"/>
          <w:b/>
          <w:i/>
          <w:sz w:val="22"/>
        </w:rPr>
        <w:t>Q. Eid in Pakistan was on Thursday together with Saudi Arabia while all other Asian countries celebrated Eid on Friday. Please comment.</w:t>
      </w:r>
    </w:p>
    <w:p>
      <w:pPr>
        <w:spacing w:before="0" w:after="120" w:line="300" w:lineRule="exact"/>
        <w:jc w:val="both"/>
      </w:pPr>
      <w:r>
        <w:rPr>
          <w:rFonts w:ascii="Georgia" w:hAnsi="Georgia" w:cs="Georgia" w:eastAsia="Georgia"/>
          <w:b w:val="0"/>
          <w:i w:val="0"/>
          <w:sz w:val="22"/>
        </w:rPr>
        <w:t>A. Rooyat (sighting) of hilaal was not possible in Pakistan. The Saudis have bought out Imran Khan. The Pakistani government is dancing to the tune of the Saudis. The Saudis do not go by sighting the moon. They do their own haraam calculations. Imran Khan has struck up an unholy monetary alliance with the Saudi kuffaar, hence Pakistan had to toe the Saudi line. The Maulana who was the head of the National Hilaal Committee was removed and a Pakistani government puppet was appointed. These people have no understanding of the Deen.</w:t>
      </w:r>
    </w:p>
    <w:p>
      <w:pPr>
        <w:spacing w:before="120" w:after="40" w:line="300" w:lineRule="exact"/>
        <w:jc w:val="both"/>
      </w:pPr>
      <w:r>
        <w:rPr>
          <w:rFonts w:ascii="Georgia" w:hAnsi="Georgia" w:cs="Georgia" w:eastAsia="Georgia"/>
          <w:b/>
          <w:i/>
          <w:sz w:val="22"/>
        </w:rPr>
        <w:t>Q. Is it permissible to use an asthma pump while fasting?</w:t>
      </w:r>
    </w:p>
    <w:p>
      <w:pPr>
        <w:spacing w:before="0" w:after="120" w:line="300" w:lineRule="exact"/>
        <w:jc w:val="both"/>
      </w:pPr>
      <w:r>
        <w:rPr>
          <w:rFonts w:ascii="Georgia" w:hAnsi="Georgia" w:cs="Georgia" w:eastAsia="Georgia"/>
          <w:b w:val="0"/>
          <w:i w:val="0"/>
          <w:sz w:val="22"/>
        </w:rPr>
        <w:t>A. The asthma pump will break the fast. If it is necessary, he may break the fast and make Qadha.</w:t>
      </w:r>
    </w:p>
    <w:p>
      <w:pPr>
        <w:spacing w:before="120" w:after="40" w:line="300" w:lineRule="exact"/>
        <w:jc w:val="both"/>
      </w:pPr>
      <w:r>
        <w:rPr>
          <w:rFonts w:ascii="Georgia" w:hAnsi="Georgia" w:cs="Georgia" w:eastAsia="Georgia"/>
          <w:b/>
          <w:i/>
          <w:sz w:val="22"/>
        </w:rPr>
        <w:t>Q. I follow The Majlis. My husband follows Wifaqul Ulama. If there happens to be different days of Eid between these two bodies, what should I do?</w:t>
      </w:r>
    </w:p>
    <w:p>
      <w:pPr>
        <w:spacing w:before="0" w:after="120" w:line="300" w:lineRule="exact"/>
        <w:jc w:val="both"/>
      </w:pPr>
      <w:r>
        <w:rPr>
          <w:rFonts w:ascii="Georgia" w:hAnsi="Georgia" w:cs="Georgia" w:eastAsia="Georgia"/>
          <w:b w:val="0"/>
          <w:i w:val="0"/>
          <w:sz w:val="22"/>
        </w:rPr>
        <w:t>A. Regarding the moon issue, follow the Ulama whom your husband follows. Have Eid with them.</w:t>
      </w:r>
    </w:p>
    <w:p>
      <w:pPr>
        <w:spacing w:before="120" w:after="40" w:line="300" w:lineRule="exact"/>
        <w:jc w:val="both"/>
      </w:pPr>
      <w:r>
        <w:rPr>
          <w:rFonts w:ascii="Georgia" w:hAnsi="Georgia" w:cs="Georgia" w:eastAsia="Georgia"/>
          <w:b/>
          <w:i/>
          <w:sz w:val="22"/>
        </w:rPr>
        <w:t>Q. Who are the Ulama that one should follow? There is much difference among the Ulama. I am confused.</w:t>
      </w:r>
    </w:p>
    <w:p>
      <w:pPr>
        <w:spacing w:before="0" w:after="120" w:line="300" w:lineRule="exact"/>
        <w:jc w:val="both"/>
      </w:pPr>
      <w:r>
        <w:rPr>
          <w:rFonts w:ascii="Georgia" w:hAnsi="Georgia" w:cs="Georgia" w:eastAsia="Georgia"/>
          <w:b w:val="0"/>
          <w:i w:val="0"/>
          <w:sz w:val="22"/>
        </w:rPr>
        <w:t>A. In the era we find ourselves, genuine Ulama – Ulama of the Haqq are rare. The multitude of so-called 'scholars' today are agents of Iblees. You have to scrutinize the personal lifestyle of the molvi/sheikh to ascertain if he is a follower of the Sunnah, and to make dua seeking guidance from Allah Ta'ala. If a man is sincere and genuinely in search of the Truth, Allah Ta'ala will inspire him and connect him with an Aalim of the Haqq. Beware of the scholars of Iblees of this era and beware of khanqah 'sheikhs'. Today they all are bogus.</w:t>
      </w:r>
    </w:p>
    <w:p>
      <w:pPr>
        <w:spacing w:before="120" w:after="40" w:line="300" w:lineRule="exact"/>
        <w:jc w:val="both"/>
      </w:pPr>
      <w:r>
        <w:rPr>
          <w:rFonts w:ascii="Georgia" w:hAnsi="Georgia" w:cs="Georgia" w:eastAsia="Georgia"/>
          <w:b/>
          <w:i/>
          <w:sz w:val="22"/>
        </w:rPr>
        <w:t>Q. What is the argument regarding the Qur'aan being the created or uncreated Word of Allah?</w:t>
      </w:r>
    </w:p>
    <w:p>
      <w:pPr>
        <w:spacing w:before="0" w:after="120" w:line="300" w:lineRule="exact"/>
        <w:jc w:val="both"/>
      </w:pPr>
      <w:r>
        <w:rPr>
          <w:rFonts w:ascii="Georgia" w:hAnsi="Georgia" w:cs="Georgia" w:eastAsia="Georgia"/>
          <w:b w:val="0"/>
          <w:i w:val="0"/>
          <w:sz w:val="22"/>
        </w:rPr>
        <w:t>A. The topic of the Qur'aan being created or uncreated, is extremely subtle and fraught with kufr. It is in reality a futile, destructive subject churned up by the Mu'tazillis who subscribed to some views of kufr of the philosophers. They claimed that the Qur'aan was the created word of Allah Ta'ala. The belief of the Ahlus Sunnah is that the Qur'aan, not the tangible book, is the Uncreated Word/ Speech of Allah Ta'ala. It is of His Attributes. Shaitaan will entangle you in a web of kufr with this subject. Steer clear of it.</w:t>
      </w:r>
    </w:p>
    <w:p>
      <w:pPr>
        <w:spacing w:before="120" w:after="40" w:line="300" w:lineRule="exact"/>
        <w:jc w:val="both"/>
      </w:pPr>
      <w:r>
        <w:rPr>
          <w:rFonts w:ascii="Georgia" w:hAnsi="Georgia" w:cs="Georgia" w:eastAsia="Georgia"/>
          <w:b/>
          <w:i/>
          <w:sz w:val="22"/>
        </w:rPr>
        <w:t>Q. Is hand-shaking on Eid day Sunnat?</w:t>
      </w:r>
    </w:p>
    <w:p>
      <w:pPr>
        <w:spacing w:before="0" w:after="120" w:line="300" w:lineRule="exact"/>
        <w:jc w:val="both"/>
      </w:pPr>
      <w:r>
        <w:rPr>
          <w:rFonts w:ascii="Georgia" w:hAnsi="Georgia" w:cs="Georgia" w:eastAsia="Georgia"/>
          <w:b w:val="0"/>
          <w:i w:val="0"/>
          <w:sz w:val="22"/>
        </w:rPr>
        <w:t>A. Musaafahah (hand-shaking) specifically because it is Eid Day is bid'ah. Refrain from it. If it is your usual practice to make musaafahah with family members on other days as well, then you may do so on Eid Day as well.</w:t>
      </w:r>
    </w:p>
    <w:p>
      <w:pPr>
        <w:spacing w:before="120" w:after="40" w:line="300" w:lineRule="exact"/>
        <w:jc w:val="both"/>
      </w:pPr>
      <w:r>
        <w:rPr>
          <w:rFonts w:ascii="Georgia" w:hAnsi="Georgia" w:cs="Georgia" w:eastAsia="Georgia"/>
          <w:b/>
          <w:i/>
          <w:sz w:val="22"/>
        </w:rPr>
        <w:t>Q. A man has homosexual tendencies. He inclines to men although he understands that this is haraam. He does not indulge in homosexuality. What advice is there for him? What rules of the Shariah apply to him?</w:t>
      </w:r>
    </w:p>
    <w:p>
      <w:pPr>
        <w:spacing w:before="0" w:after="120" w:line="300" w:lineRule="exact"/>
        <w:jc w:val="both"/>
      </w:pPr>
      <w:r>
        <w:rPr>
          <w:rFonts w:ascii="Georgia" w:hAnsi="Georgia" w:cs="Georgia" w:eastAsia="Georgia"/>
          <w:b w:val="0"/>
          <w:i w:val="0"/>
          <w:sz w:val="22"/>
        </w:rPr>
        <w:t>A. A man who inclines to males has to compulsorily maintain a distance from men.</w:t>
      </w:r>
    </w:p>
    <w:p>
      <w:pPr>
        <w:spacing w:before="0" w:after="120" w:line="300" w:lineRule="exact"/>
        <w:jc w:val="both"/>
      </w:pPr>
      <w:r>
        <w:rPr>
          <w:rFonts w:ascii="Georgia" w:hAnsi="Georgia" w:cs="Georgia" w:eastAsia="Georgia"/>
          <w:b w:val="0"/>
          <w:i w:val="0"/>
          <w:sz w:val="22"/>
        </w:rPr>
        <w:t>Since he is physically a normal male, all rules pertaining to males will apply to him. He has to exercise restraint over his nafs just as a normal man has to exercise restraint regarding his lust for women. The natural instinct of a normal man is to incline to women. The desire is to fornicate. But the Muslim man exercises restraint and controls his nafs with his Aql. In like manner should the homosexual do. He should control his nafs with his Aql. His unnatural tendency does not justify the evil of homosexuality just as the natural urge for having sex with a woman does not justify fornication. Since the person is a male, all the ahkaam of the Shariah applicable to males will apply to him. He has to continue practising as a Muslim man is required to regardless of his homosexual tendency.</w:t>
      </w:r>
    </w:p>
    <w:p>
      <w:pPr>
        <w:spacing w:before="120" w:after="40" w:line="300" w:lineRule="exact"/>
        <w:jc w:val="both"/>
      </w:pPr>
      <w:r>
        <w:rPr>
          <w:rFonts w:ascii="Georgia" w:hAnsi="Georgia" w:cs="Georgia" w:eastAsia="Georgia"/>
          <w:b/>
          <w:i/>
          <w:sz w:val="22"/>
        </w:rPr>
        <w:t>Q. I see many Muslims who flagrantly sin are enjoying life. They have wealth and appear to be happy. On the other hand, I see many pious Muslims in difficult conditions. They follow the Sunnah yet they are struggling. What explanation is there for this?</w:t>
      </w:r>
    </w:p>
    <w:p>
      <w:pPr>
        <w:spacing w:before="0" w:after="120" w:line="300" w:lineRule="exact"/>
        <w:jc w:val="both"/>
      </w:pPr>
      <w:r>
        <w:rPr>
          <w:rFonts w:ascii="Georgia" w:hAnsi="Georgia" w:cs="Georgia" w:eastAsia="Georgia"/>
          <w:b w:val="0"/>
          <w:i w:val="0"/>
          <w:sz w:val="22"/>
        </w:rPr>
        <w:t>A. The prosperous life of flagrant sinners is called Istidraaj. That is, Allah Ta'ala is giving them line to run along. Suddenly the line will run out and they will be overtaken by punishment. Never be misled by the prosperous life of sinners and kuffaar. Allah Ta'ala will severely apprehend them. Rasulullah (Sallallahu alayhi wasallam) said: "The dunya is a prison for the Mu'min and a jannat for the kaafir." The difficulties experienced by the pious cleanse them, bring them closer to Allah Ta'ala and treasures are stored for them in Jannat. This life is short and full of struggle and trials. In the Qur'aan Majeed, Allah Ta'ala says that one should not cast longing eyes at the worldly prosperity and glitter of those who are doomed for destruction in the Aakhirat.</w:t>
      </w:r>
    </w:p>
    <w:p>
      <w:pPr>
        <w:spacing w:before="120" w:after="40" w:line="300" w:lineRule="exact"/>
        <w:jc w:val="both"/>
      </w:pPr>
      <w:r>
        <w:rPr>
          <w:rFonts w:ascii="Georgia" w:hAnsi="Georgia" w:cs="Georgia" w:eastAsia="Georgia"/>
          <w:b/>
          <w:i/>
          <w:sz w:val="22"/>
        </w:rPr>
        <w:t>Q. After a heated argument, the husband gave his wife one Talaaq Baa-in. The woman packed up and went to her parents. She demands nafqah. What is the Shariah's law in this regard?</w:t>
      </w:r>
    </w:p>
    <w:p>
      <w:pPr>
        <w:spacing w:before="0" w:after="120" w:line="300" w:lineRule="exact"/>
        <w:jc w:val="both"/>
      </w:pPr>
      <w:r>
        <w:rPr>
          <w:rFonts w:ascii="Georgia" w:hAnsi="Georgia" w:cs="Georgia" w:eastAsia="Georgia"/>
          <w:b w:val="0"/>
          <w:i w:val="0"/>
          <w:sz w:val="22"/>
        </w:rPr>
        <w:t>A. If the wife left the marital home against the wishes of her ex-husband, then she is not entitled to nafqah. He does not have to pay rent nor provide maintenance for basic needs. It is Waajib for the divorcee to spend her Iddat in the marital home unless there is a valid reason.</w:t>
      </w:r>
    </w:p>
    <w:p>
      <w:pPr>
        <w:spacing w:before="120" w:after="40" w:line="300" w:lineRule="exact"/>
        <w:jc w:val="both"/>
      </w:pPr>
      <w:r>
        <w:rPr>
          <w:rFonts w:ascii="Georgia" w:hAnsi="Georgia" w:cs="Georgia" w:eastAsia="Georgia"/>
          <w:b/>
          <w:i/>
          <w:sz w:val="22"/>
        </w:rPr>
        <w:t>Q. On completion of the Qur'aan, there was a graduation ceremony. After the ceremony meals were served. The completion was during Taraaweeh. What is the status of this ceremony?</w:t>
      </w:r>
    </w:p>
    <w:p>
      <w:pPr>
        <w:spacing w:before="0" w:after="120" w:line="300" w:lineRule="exact"/>
        <w:jc w:val="both"/>
      </w:pPr>
      <w:r>
        <w:rPr>
          <w:rFonts w:ascii="Georgia" w:hAnsi="Georgia" w:cs="Georgia" w:eastAsia="Georgia"/>
          <w:b w:val="0"/>
          <w:i w:val="0"/>
          <w:sz w:val="22"/>
        </w:rPr>
        <w:t>A. The graduation ceremony on completion of the Qur'aan in Taraaweeh was not permissible. It was a haraam merrymaking ceremony. The food was accursed.</w:t>
      </w:r>
    </w:p>
    <w:p>
      <w:pPr>
        <w:spacing w:before="120" w:after="40" w:line="300" w:lineRule="exact"/>
        <w:jc w:val="both"/>
      </w:pPr>
      <w:r>
        <w:rPr>
          <w:rFonts w:ascii="Georgia" w:hAnsi="Georgia" w:cs="Georgia" w:eastAsia="Georgia"/>
          <w:b/>
          <w:i/>
          <w:sz w:val="22"/>
        </w:rPr>
        <w:t>Q. After the 20 raka'ts Taraaweeh the Imaam makes a long loud dua. Please comment.</w:t>
      </w:r>
    </w:p>
    <w:p>
      <w:pPr>
        <w:spacing w:before="0" w:after="120" w:line="300" w:lineRule="exact"/>
        <w:jc w:val="both"/>
      </w:pPr>
      <w:r>
        <w:rPr>
          <w:rFonts w:ascii="Georgia" w:hAnsi="Georgia" w:cs="Georgia" w:eastAsia="Georgia"/>
          <w:b w:val="0"/>
          <w:i w:val="0"/>
          <w:sz w:val="22"/>
        </w:rPr>
        <w:t>A. The long loud congregational dua is bid'ah and not permissible.</w:t>
      </w:r>
    </w:p>
    <w:p>
      <w:pPr>
        <w:spacing w:before="120" w:after="40" w:line="300" w:lineRule="exact"/>
        <w:jc w:val="both"/>
      </w:pPr>
      <w:r>
        <w:rPr>
          <w:rFonts w:ascii="Georgia" w:hAnsi="Georgia" w:cs="Georgia" w:eastAsia="Georgia"/>
          <w:b/>
          <w:i/>
          <w:sz w:val="22"/>
        </w:rPr>
        <w:t>Q. Is it permissible to make tawaaf of the Grave of Rasulullah (Sallallahu alayhi wasallam)?</w:t>
      </w:r>
    </w:p>
    <w:p>
      <w:pPr>
        <w:spacing w:before="0" w:after="120" w:line="300" w:lineRule="exact"/>
        <w:jc w:val="both"/>
      </w:pPr>
      <w:r>
        <w:rPr>
          <w:rFonts w:ascii="Georgia" w:hAnsi="Georgia" w:cs="Georgia" w:eastAsia="Georgia"/>
          <w:b w:val="0"/>
          <w:i w:val="0"/>
          <w:sz w:val="22"/>
        </w:rPr>
        <w:t>A. It is not permissible to make tawaaf of the Grave of Rasulullah (Sallallahu alayhi wasallam). It is shirk.</w:t>
      </w:r>
    </w:p>
    <w:p>
      <w:pPr>
        <w:spacing w:before="120" w:after="40" w:line="300" w:lineRule="exact"/>
        <w:jc w:val="both"/>
      </w:pPr>
      <w:r>
        <w:rPr>
          <w:rFonts w:ascii="Georgia" w:hAnsi="Georgia" w:cs="Georgia" w:eastAsia="Georgia"/>
          <w:b/>
          <w:i/>
          <w:sz w:val="22"/>
        </w:rPr>
        <w:t>Q. Is Sajdah necessary when hearing a Sajdah Aayat on a live recording?</w:t>
      </w:r>
    </w:p>
    <w:p>
      <w:pPr>
        <w:spacing w:before="0" w:after="120" w:line="300" w:lineRule="exact"/>
        <w:jc w:val="both"/>
      </w:pPr>
      <w:r>
        <w:rPr>
          <w:rFonts w:ascii="Georgia" w:hAnsi="Georgia" w:cs="Georgia" w:eastAsia="Georgia"/>
          <w:b w:val="0"/>
          <w:i w:val="0"/>
          <w:sz w:val="22"/>
        </w:rPr>
        <w:t>A. Sajdah is not incumbent even if the recording is live. The voice on the recorder is not the original voice of the reciter. However, if one has any doubt, it is better to make the Sajdah.</w:t>
      </w:r>
    </w:p>
    <w:p>
      <w:pPr>
        <w:spacing w:before="120" w:after="40" w:line="300" w:lineRule="exact"/>
        <w:jc w:val="both"/>
      </w:pPr>
      <w:r>
        <w:rPr>
          <w:rFonts w:ascii="Georgia" w:hAnsi="Georgia" w:cs="Georgia" w:eastAsia="Georgia"/>
          <w:b/>
          <w:i/>
          <w:sz w:val="22"/>
        </w:rPr>
        <w:t>Q. A person hears the Imaam reciting a Sajdah aayat while he had not yet joined the Salaat. He joined after the Imaam had made Sajdah. What should he do?</w:t>
      </w:r>
    </w:p>
    <w:p>
      <w:pPr>
        <w:spacing w:before="0" w:after="120" w:line="300" w:lineRule="exact"/>
        <w:jc w:val="both"/>
      </w:pPr>
      <w:r>
        <w:rPr>
          <w:rFonts w:ascii="Georgia" w:hAnsi="Georgia" w:cs="Georgia" w:eastAsia="Georgia"/>
          <w:b w:val="0"/>
          <w:i w:val="0"/>
          <w:sz w:val="22"/>
        </w:rPr>
        <w:t>A. The person outside Salaat has to make the Sajdah outside the Namaaz since he heard the Imaam reciting the aayat whilst he (the person) was outside Salaat.</w:t>
      </w:r>
    </w:p>
    <w:p>
      <w:pPr>
        <w:spacing w:before="120" w:after="40" w:line="300" w:lineRule="exact"/>
        <w:jc w:val="both"/>
      </w:pPr>
      <w:r>
        <w:rPr>
          <w:rFonts w:ascii="Georgia" w:hAnsi="Georgia" w:cs="Georgia" w:eastAsia="Georgia"/>
          <w:b/>
          <w:i/>
          <w:sz w:val="22"/>
        </w:rPr>
        <w:t>Q. A lesbian wants to embrace Islam. If she believes without practising the teachings of Islam, will her Imaan be valid? Does she have to accept Islam by an imam? What advice is there for her?</w:t>
      </w:r>
    </w:p>
    <w:p>
      <w:pPr>
        <w:spacing w:before="0" w:after="120" w:line="300" w:lineRule="exact"/>
        <w:jc w:val="both"/>
      </w:pPr>
      <w:r>
        <w:rPr>
          <w:rFonts w:ascii="Georgia" w:hAnsi="Georgia" w:cs="Georgia" w:eastAsia="Georgia"/>
          <w:b w:val="0"/>
          <w:i w:val="0"/>
          <w:sz w:val="22"/>
        </w:rPr>
        <w:t>A. Encourage the woman to accept Islam even if she is a lesbian. There is no need to have an imam for this purpose. She can embrace Islam at your hands, or in the privacy of her home. In our Kitaabul Imaan at the back we have explained the procedure of embracing Islam in the privacy of the home.</w:t>
      </w:r>
    </w:p>
    <w:p>
      <w:pPr>
        <w:spacing w:before="0" w:after="120" w:line="300" w:lineRule="exact"/>
        <w:jc w:val="both"/>
      </w:pPr>
      <w:r>
        <w:rPr>
          <w:rFonts w:ascii="Georgia" w:hAnsi="Georgia" w:cs="Georgia" w:eastAsia="Georgia"/>
          <w:b w:val="0"/>
          <w:i w:val="0"/>
          <w:sz w:val="22"/>
        </w:rPr>
        <w:t>Even if she does not practice correctly, it does not matter. Do not hesitate in giving her the Kalimah and a few essential books. Hidaayat comes from Allah Ta'ala, not from our efforts. Along with the Shahaadah, briefly explain the cardinal articles of Imaan and the five fundamentals of the Deen. Then make dua for her guidance. If she is sincere, she will gradually begin to understand the need to practise the Deen. When Allah Ta'ala grants taufeeq, she will understand and abhor the unnatural filth of lesbianism.</w:t>
      </w:r>
    </w:p>
    <w:p>
      <w:pPr>
        <w:spacing w:before="120" w:after="40" w:line="300" w:lineRule="exact"/>
        <w:jc w:val="both"/>
      </w:pPr>
      <w:r>
        <w:rPr>
          <w:rFonts w:ascii="Georgia" w:hAnsi="Georgia" w:cs="Georgia" w:eastAsia="Georgia"/>
          <w:b/>
          <w:i/>
          <w:sz w:val="22"/>
        </w:rPr>
        <w:t>Q. Please comment on the method of the Tabligh Jamaat. Even before completing the two Sunnatul Muakkadah raka'ts of Maghrib, a Tablighi goes to the front, faces the musallis who are still engaged in Salaat. Then his bayaan starts. Should we leave out Awwaabeen Salaat to listen to the bayaan?</w:t>
      </w:r>
    </w:p>
    <w:p>
      <w:pPr>
        <w:spacing w:before="0" w:after="120" w:line="300" w:lineRule="exact"/>
        <w:jc w:val="both"/>
      </w:pPr>
      <w:r>
        <w:rPr>
          <w:rFonts w:ascii="Georgia" w:hAnsi="Georgia" w:cs="Georgia" w:eastAsia="Georgia"/>
          <w:b w:val="0"/>
          <w:i w:val="0"/>
          <w:sz w:val="22"/>
        </w:rPr>
        <w:t>A. Unfortunately and to the detriment of unwary and ignorant Muslims, the Tabligh Jamaat has degenerated into a cesspool of ghulu' (haraam extremism). Their bayaan has absolutely no significance in relation to Awwaabeen Salaat. This Salaat is Masnoon. Never should one abandon Awwaabeen Salaat for listening to their bayaan. In fact, they have innovated a greater bid'ah than their disturbance at the time of Awwaabeen. They give bayaans even immediately after the Fardh Salaat of Maghrib, Isha and Zuhr. This is not permissible in view of the separation between the Fardh and the Sunnatul Muakkadah not being permissible.</w:t>
      </w:r>
    </w:p>
    <w:p>
      <w:pPr>
        <w:spacing w:before="120" w:after="40" w:line="300" w:lineRule="exact"/>
        <w:jc w:val="both"/>
      </w:pPr>
      <w:r>
        <w:rPr>
          <w:rFonts w:ascii="Georgia" w:hAnsi="Georgia" w:cs="Georgia" w:eastAsia="Georgia"/>
          <w:b/>
          <w:i/>
          <w:sz w:val="22"/>
        </w:rPr>
        <w:t>Q. I have to keep the 60 day Kaffaarah for having broken a fast of Ramadhaan without valid reason. However, Eid will be coming during my Kaffaarah time. Will the kaffaarah be valid?</w:t>
      </w:r>
    </w:p>
    <w:p>
      <w:pPr>
        <w:spacing w:before="0" w:after="120" w:line="300" w:lineRule="exact"/>
        <w:jc w:val="both"/>
      </w:pPr>
      <w:r>
        <w:rPr>
          <w:rFonts w:ascii="Georgia" w:hAnsi="Georgia" w:cs="Georgia" w:eastAsia="Georgia"/>
          <w:b w:val="0"/>
          <w:i w:val="0"/>
          <w:sz w:val="22"/>
        </w:rPr>
        <w:t>A. If Eid interrupts, the Kaffaarah will not be valid. There has to be no interruption for the validity of the Kaffaarah.</w:t>
      </w:r>
    </w:p>
    <w:p>
      <w:pPr>
        <w:spacing w:before="120" w:after="40" w:line="300" w:lineRule="exact"/>
        <w:jc w:val="both"/>
      </w:pPr>
      <w:r>
        <w:rPr>
          <w:rFonts w:ascii="Georgia" w:hAnsi="Georgia" w:cs="Georgia" w:eastAsia="Georgia"/>
          <w:b/>
          <w:i/>
          <w:sz w:val="22"/>
        </w:rPr>
        <w:t>Q. Is it permissible for women to look at men from behind the niqaab?</w:t>
      </w:r>
    </w:p>
    <w:p>
      <w:pPr>
        <w:spacing w:before="0" w:after="120" w:line="300" w:lineRule="exact"/>
        <w:jc w:val="both"/>
      </w:pPr>
      <w:r>
        <w:rPr>
          <w:rFonts w:ascii="Georgia" w:hAnsi="Georgia" w:cs="Georgia" w:eastAsia="Georgia"/>
          <w:b w:val="0"/>
          <w:i w:val="0"/>
          <w:sz w:val="22"/>
        </w:rPr>
        <w:t>A. It is not permissible for women to stare at males in the same way as it is not permissible for men to stare at women. The niqaab is not a licence for casting lascivious glances at males. The niqaab is to prevent the lustful gazes of men.</w:t>
      </w:r>
    </w:p>
    <w:p>
      <w:pPr>
        <w:spacing w:before="120" w:after="40" w:line="300" w:lineRule="exact"/>
        <w:jc w:val="both"/>
      </w:pPr>
      <w:r>
        <w:rPr>
          <w:rFonts w:ascii="Georgia" w:hAnsi="Georgia" w:cs="Georgia" w:eastAsia="Georgia"/>
          <w:b/>
          <w:i/>
          <w:sz w:val="22"/>
        </w:rPr>
        <w:t>Q. A sheikh adds the name of his female mureed to a whatsapp group without the permission of her husband. Is this permissible?</w:t>
      </w:r>
    </w:p>
    <w:p>
      <w:pPr>
        <w:spacing w:before="0" w:after="120" w:line="300" w:lineRule="exact"/>
        <w:jc w:val="both"/>
      </w:pPr>
      <w:r>
        <w:rPr>
          <w:rFonts w:ascii="Georgia" w:hAnsi="Georgia" w:cs="Georgia" w:eastAsia="Georgia"/>
          <w:b w:val="0"/>
          <w:i w:val="0"/>
          <w:sz w:val="22"/>
        </w:rPr>
        <w:t>A. The 'sheikh' who adds another person's wife or even his own wife on a whatsapp group is a real Iblees. If the husband consents, then the husband too is a shameless Iblees. People should stay far from this sheikh who is a shaitaan in human form. The woman should not remain a muridah of this fraud, crook, bogus sheikh who loots the haya of women.</w:t>
      </w:r>
    </w:p>
    <w:p>
      <w:pPr>
        <w:spacing w:before="0" w:after="120" w:line="300" w:lineRule="exact"/>
        <w:jc w:val="both"/>
      </w:pPr>
      <w:r>
        <w:rPr>
          <w:rFonts w:ascii="Georgia" w:hAnsi="Georgia" w:cs="Georgia" w:eastAsia="Georgia"/>
          <w:b w:val="0"/>
          <w:i w:val="0"/>
          <w:sz w:val="22"/>
        </w:rPr>
        <w:t>Beware of the 'sheikhs' of this era who initiate mureeds, especially females. These sheikhs are wolves in sheep's skin. Beware of them. Never trust them.</w:t>
      </w:r>
    </w:p>
    <w:p>
      <w:pPr>
        <w:spacing w:before="120" w:after="40" w:line="300" w:lineRule="exact"/>
        <w:jc w:val="both"/>
      </w:pPr>
      <w:r>
        <w:rPr>
          <w:rFonts w:ascii="Georgia" w:hAnsi="Georgia" w:cs="Georgia" w:eastAsia="Georgia"/>
          <w:b/>
          <w:i/>
          <w:sz w:val="22"/>
        </w:rPr>
        <w:t>Q. Are there any halaal investments? Where can I invest my excess cash? Are the Islamic schemes offered by banks Shariah compliant?</w:t>
      </w:r>
    </w:p>
    <w:p>
      <w:pPr>
        <w:spacing w:before="0" w:after="120" w:line="300" w:lineRule="exact"/>
        <w:jc w:val="both"/>
      </w:pPr>
      <w:r>
        <w:rPr>
          <w:rFonts w:ascii="Georgia" w:hAnsi="Georgia" w:cs="Georgia" w:eastAsia="Georgia"/>
          <w:b w:val="0"/>
          <w:i w:val="0"/>
          <w:sz w:val="22"/>
        </w:rPr>
        <w:t>A. We are not aware of any halaal investments. All investments advertised are corrupt in terms of the Shariah. While one does not have an avenue of investment, it is best to purchase gold coins to avoid one's money being corroded by inflation.</w:t>
      </w:r>
    </w:p>
    <w:p>
      <w:pPr>
        <w:spacing w:before="120" w:after="40" w:line="300" w:lineRule="exact"/>
        <w:jc w:val="both"/>
      </w:pPr>
      <w:r>
        <w:rPr>
          <w:rFonts w:ascii="Georgia" w:hAnsi="Georgia" w:cs="Georgia" w:eastAsia="Georgia"/>
          <w:b/>
          <w:i/>
          <w:sz w:val="22"/>
        </w:rPr>
        <w:t>Q. Can a Muslim attend the funeral of his non-Muslim relative?</w:t>
      </w:r>
    </w:p>
    <w:p>
      <w:pPr>
        <w:spacing w:before="0" w:after="120" w:line="300" w:lineRule="exact"/>
        <w:jc w:val="both"/>
      </w:pPr>
      <w:r>
        <w:rPr>
          <w:rFonts w:ascii="Georgia" w:hAnsi="Georgia" w:cs="Georgia" w:eastAsia="Georgia"/>
          <w:b w:val="0"/>
          <w:i w:val="0"/>
          <w:sz w:val="22"/>
        </w:rPr>
        <w:t>A. It is not permissible for a Muslim to attend the funeral of a non-Muslim even if the deceased is a close relative or even if a parent. It is a grave sin to attend the funeral of a non-Muslim.</w:t>
      </w:r>
    </w:p>
    <w:p>
      <w:r>
        <w:br w:type="page"/>
      </w:r>
    </w:p>
    <w:p>
      <w:pPr>
        <w:pStyle w:val="Heading1"/>
        <w:spacing w:before="360" w:after="200" w:line="300" w:lineRule="exact"/>
        <w:jc w:val="center"/>
      </w:pPr>
      <w:r>
        <w:rPr>
          <w:rFonts w:ascii="Georgia" w:hAnsi="Georgia" w:cs="Georgia" w:eastAsia="Georgia"/>
          <w:b/>
          <w:i w:val="0"/>
          <w:color w:val="1F3864"/>
          <w:sz w:val="32"/>
        </w:rPr>
        <w:t>THE MUSAAJID AND HARAAM PROTOCOLS</w:t>
      </w:r>
    </w:p>
    <w:p>
      <w:pPr>
        <w:spacing w:before="120" w:after="40" w:line="300" w:lineRule="exact"/>
        <w:jc w:val="both"/>
      </w:pPr>
      <w:r>
        <w:rPr>
          <w:rFonts w:ascii="Georgia" w:hAnsi="Georgia" w:cs="Georgia" w:eastAsia="Georgia"/>
          <w:b/>
          <w:i/>
          <w:sz w:val="22"/>
        </w:rPr>
        <w:t>Q. Should we go to the Musjid if all the haraam covid protocols are enforced?</w:t>
      </w:r>
    </w:p>
    <w:p>
      <w:pPr>
        <w:spacing w:before="0" w:after="120" w:line="300" w:lineRule="exact"/>
        <w:jc w:val="both"/>
      </w:pPr>
      <w:r>
        <w:rPr>
          <w:rFonts w:ascii="Georgia" w:hAnsi="Georgia" w:cs="Georgia" w:eastAsia="Georgia"/>
          <w:b w:val="0"/>
          <w:i w:val="0"/>
          <w:sz w:val="22"/>
        </w:rPr>
        <w:t>A. If the haraam kufr protocols are enforced, people should not go to the Musaajid to participate in the mock congregational prayers. If the government closes the Musaajid, let them do so. They will close the Musaajid only when the Muslims are not fit to attend the Musaajid.</w:t>
      </w:r>
    </w:p>
    <w:p>
      <w:pPr>
        <w:spacing w:before="0" w:after="120" w:line="300" w:lineRule="exact"/>
        <w:jc w:val="both"/>
      </w:pPr>
      <w:r>
        <w:rPr>
          <w:rFonts w:ascii="Georgia" w:hAnsi="Georgia" w:cs="Georgia" w:eastAsia="Georgia"/>
          <w:b w:val="0"/>
          <w:i w:val="0"/>
          <w:sz w:val="22"/>
        </w:rPr>
        <w:t>Muslims should not become a party to the transformation of Islam into another weird religion with the same name. With the haraam protocols the Musaajid are being transformed into weird temples. If this trend continues, all the Musaajid will cease being Musjids.</w:t>
      </w:r>
    </w:p>
    <w:p>
      <w:pPr>
        <w:spacing w:before="0" w:after="120" w:line="300" w:lineRule="exact"/>
        <w:jc w:val="both"/>
      </w:pPr>
      <w:r>
        <w:rPr>
          <w:rFonts w:ascii="Georgia" w:hAnsi="Georgia" w:cs="Georgia" w:eastAsia="Georgia"/>
          <w:b w:val="0"/>
          <w:i w:val="0"/>
          <w:sz w:val="22"/>
        </w:rPr>
        <w:t>They will become temples. Therefore, the better option is to perform Salaat at home where like-minded people could gather and perform proper Jamaat Salaat on a small scale.</w:t>
      </w:r>
    </w:p>
    <w:p>
      <w:r>
        <w:br w:type="page"/>
      </w:r>
    </w:p>
    <w:p>
      <w:pPr>
        <w:pStyle w:val="Heading1"/>
        <w:spacing w:before="360" w:after="200" w:line="300" w:lineRule="exact"/>
        <w:jc w:val="center"/>
      </w:pPr>
      <w:r>
        <w:rPr>
          <w:rFonts w:ascii="Georgia" w:hAnsi="Georgia" w:cs="Georgia" w:eastAsia="Georgia"/>
          <w:b/>
          <w:i w:val="0"/>
          <w:color w:val="1F3864"/>
          <w:sz w:val="32"/>
        </w:rPr>
        <w:t>TARIQ THE MUNAAFIQ</w:t>
      </w:r>
    </w:p>
    <w:p>
      <w:pPr>
        <w:spacing w:before="120" w:after="40" w:line="300" w:lineRule="exact"/>
        <w:jc w:val="both"/>
      </w:pPr>
      <w:r>
        <w:rPr>
          <w:rFonts w:ascii="Georgia" w:hAnsi="Georgia" w:cs="Georgia" w:eastAsia="Georgia"/>
          <w:b/>
          <w:i/>
          <w:sz w:val="22"/>
        </w:rPr>
        <w:t>Q. In this email I have attached two audio clips of Moulana Tariq Jameel. In one clip he is praying for people suffering from Coronavirus. He called it ''Islam ka yahi sabaq hai'' (This is in fact the lesson of Islam.) for Muslims who perform final funeral rites for the najis kuffaar who are dying in India. In another clip he lavish-es praise on a father and his son who is an Indian film actor being generous. He says he guarantees Allah loves these two faasiqs because of their generosity. These two subscribe to ''Ganga-Jamuni'' Aqeedah. What is the status of Tariq Jameel?</w:t>
      </w:r>
    </w:p>
    <w:p>
      <w:pPr>
        <w:spacing w:before="0" w:after="120" w:line="300" w:lineRule="exact"/>
        <w:jc w:val="both"/>
      </w:pPr>
      <w:r>
        <w:rPr>
          <w:rFonts w:ascii="Georgia" w:hAnsi="Georgia" w:cs="Georgia" w:eastAsia="Georgia"/>
          <w:b w:val="0"/>
          <w:i w:val="0"/>
          <w:sz w:val="22"/>
        </w:rPr>
        <w:t>A. In several publications have we explained the shaitaani status of this evil agent of Dajjaal. Tariq Jameel is not a Muslim. That is why he excretes so much fisq, fujoor and kufr from his mouth. His prayers for the Hindu mushrikeen perishing in the Athaab of Allah Ta'ala is explicit kufr. Praising fussaaq and fujjaar film actors is only to be expected of a character who professes to be a Muslim while in reality he is a munaafiq.</w:t>
      </w:r>
    </w:p>
    <w:p>
      <w:r>
        <w:br w:type="page"/>
      </w:r>
    </w:p>
    <w:p>
      <w:pPr>
        <w:pStyle w:val="Heading1"/>
        <w:spacing w:before="360" w:after="200" w:line="300" w:lineRule="exact"/>
        <w:jc w:val="center"/>
      </w:pPr>
      <w:r>
        <w:rPr>
          <w:rFonts w:ascii="Georgia" w:hAnsi="Georgia" w:cs="Georgia" w:eastAsia="Georgia"/>
          <w:b/>
          <w:i w:val="0"/>
          <w:color w:val="1F3864"/>
          <w:sz w:val="32"/>
        </w:rPr>
        <w:t>RIGHTS</w:t>
      </w:r>
    </w:p>
    <w:p>
      <w:pPr>
        <w:spacing w:before="120" w:after="40" w:line="300" w:lineRule="exact"/>
        <w:jc w:val="both"/>
      </w:pPr>
      <w:r>
        <w:rPr>
          <w:rFonts w:ascii="Georgia" w:hAnsi="Georgia" w:cs="Georgia" w:eastAsia="Georgia"/>
          <w:b/>
          <w:i/>
          <w:sz w:val="22"/>
        </w:rPr>
        <w:t>Q. Whose rights come first – the husband or parents?</w:t>
      </w:r>
    </w:p>
    <w:p>
      <w:pPr>
        <w:spacing w:before="0" w:after="120" w:line="300" w:lineRule="exact"/>
        <w:jc w:val="both"/>
      </w:pPr>
      <w:r>
        <w:rPr>
          <w:rFonts w:ascii="Georgia" w:hAnsi="Georgia" w:cs="Georgia" w:eastAsia="Georgia"/>
          <w:b w:val="0"/>
          <w:i w:val="0"/>
          <w:sz w:val="22"/>
        </w:rPr>
        <w:t>A. No one's rights are first. The rights of everyone have to be fulfilled. If for example, the parents have an issue with their daughter-in-law, therefore, they instruct their son not to provide maintenance or not to provide his wife with a separate apartment to live in, then in this case the man may not obey his parents. He has to refuse with utmost respect and fulfil the rights of his wife.</w:t>
      </w:r>
    </w:p>
    <w:p>
      <w:pPr>
        <w:spacing w:before="0" w:after="120" w:line="300" w:lineRule="exact"/>
        <w:jc w:val="both"/>
      </w:pPr>
      <w:r>
        <w:rPr>
          <w:rFonts w:ascii="Georgia" w:hAnsi="Georgia" w:cs="Georgia" w:eastAsia="Georgia"/>
          <w:b w:val="0"/>
          <w:i w:val="0"/>
          <w:sz w:val="22"/>
        </w:rPr>
        <w:t>And, for example if the wife due to hasad or for any other reason, does not want her husband to spend on his parents or on his sisters, then it will not be lawful for him to obey his wife. He has to fulfil the rights of his parents and sisters.</w:t>
      </w:r>
    </w:p>
    <w:p>
      <w:pPr>
        <w:spacing w:before="0" w:after="120" w:line="300" w:lineRule="exact"/>
        <w:jc w:val="both"/>
      </w:pPr>
      <w:r>
        <w:rPr>
          <w:rFonts w:ascii="Georgia" w:hAnsi="Georgia" w:cs="Georgia" w:eastAsia="Georgia"/>
          <w:b w:val="0"/>
          <w:i w:val="0"/>
          <w:sz w:val="22"/>
        </w:rPr>
        <w:t>Everyone's rights have to be seen to and fulfilled. No one has priority of rights.</w:t>
      </w:r>
    </w:p>
    <w:p>
      <w:r>
        <w:br w:type="page"/>
      </w:r>
    </w:p>
    <w:p>
      <w:pPr>
        <w:pStyle w:val="Heading1"/>
        <w:spacing w:before="360" w:after="200" w:line="300" w:lineRule="exact"/>
        <w:jc w:val="center"/>
      </w:pPr>
      <w:r>
        <w:rPr>
          <w:rFonts w:ascii="Georgia" w:hAnsi="Georgia" w:cs="Georgia" w:eastAsia="Georgia"/>
          <w:b/>
          <w:i w:val="0"/>
          <w:color w:val="1F3864"/>
          <w:sz w:val="32"/>
        </w:rPr>
        <w:t>BECOMING A VEGETARIAN?</w:t>
      </w:r>
    </w:p>
    <w:p>
      <w:pPr>
        <w:spacing w:before="120" w:after="40" w:line="300" w:lineRule="exact"/>
        <w:jc w:val="both"/>
      </w:pPr>
      <w:r>
        <w:rPr>
          <w:rFonts w:ascii="Georgia" w:hAnsi="Georgia" w:cs="Georgia" w:eastAsia="Georgia"/>
          <w:b/>
          <w:i/>
          <w:sz w:val="22"/>
        </w:rPr>
        <w:t>Q. Is it permissible to become a vegetarian? Mufti Ebrahim Desai responded to this question as follows: "It is permissible to be a vegetarian. Shariah has not made eating meat compulsory."</w:t>
      </w:r>
    </w:p>
    <w:p>
      <w:pPr>
        <w:spacing w:before="0" w:after="120" w:line="300" w:lineRule="exact"/>
        <w:jc w:val="both"/>
      </w:pPr>
      <w:r>
        <w:rPr>
          <w:rFonts w:ascii="Georgia" w:hAnsi="Georgia" w:cs="Georgia" w:eastAsia="Georgia"/>
          <w:b w:val="0"/>
          <w:i w:val="0"/>
          <w:sz w:val="22"/>
        </w:rPr>
        <w:t>A. Although consuming meat is not compulsory, it is haraam to become a vegetarian for no valid health reason. Eating camel meat is not compulsory. However, when Hadhrat Abdullah Ibn Salaam (Radhiyallahu anhu) who was among the Ulama of Bani Israaeel and others had embraced Islam, they sought to abstain from consuming camel meat because it was prohibited in the Tauraah. They laboured under the impression that since camel's meat was not compulsory, they could legitimately abstain from consuming it.</w:t>
      </w:r>
    </w:p>
    <w:p>
      <w:pPr>
        <w:spacing w:before="0" w:after="120" w:line="300" w:lineRule="exact"/>
        <w:jc w:val="both"/>
      </w:pPr>
      <w:r>
        <w:rPr>
          <w:rFonts w:ascii="Georgia" w:hAnsi="Georgia" w:cs="Georgia" w:eastAsia="Georgia"/>
          <w:b w:val="0"/>
          <w:i w:val="0"/>
          <w:sz w:val="22"/>
        </w:rPr>
        <w:t>In castigation and rejection of this idea, the following Aayat was revealed: "O People of Imaan! Enter into Islam totally, and do not follow in the footsteps of shaitaan. Verily, he is your open enemy." (Al-Baqarah, Aayat 208)</w:t>
      </w:r>
    </w:p>
    <w:p>
      <w:pPr>
        <w:spacing w:before="0" w:after="120" w:line="300" w:lineRule="exact"/>
        <w:jc w:val="both"/>
      </w:pPr>
      <w:r>
        <w:rPr>
          <w:rFonts w:ascii="Georgia" w:hAnsi="Georgia" w:cs="Georgia" w:eastAsia="Georgia"/>
          <w:b w:val="0"/>
          <w:i w:val="0"/>
          <w:sz w:val="22"/>
        </w:rPr>
        <w:t>The idea of abstaining from camel's meat on the basis of it not being compulsory, is a shaitaani deception according to this Aayat of the Qur'aan. Similarly, becoming a vegetarian in deference to some stupid kuffaar ideology whether it is Hinduism or the deception of being merciful to animals, displays a tendency of kufr which in terms of the Qur'aan Majeed is following in the footsteps of shaitaan.</w:t>
      </w:r>
    </w:p>
    <w:p>
      <w:pPr>
        <w:spacing w:before="0" w:after="120" w:line="300" w:lineRule="exact"/>
        <w:jc w:val="both"/>
      </w:pPr>
      <w:r>
        <w:rPr>
          <w:rFonts w:ascii="Georgia" w:hAnsi="Georgia" w:cs="Georgia" w:eastAsia="Georgia"/>
          <w:b w:val="0"/>
          <w:i w:val="0"/>
          <w:sz w:val="22"/>
        </w:rPr>
        <w:t>This is precisely what the zig zag mufti Ebrahim Desai is involved in. His fatwas are now designed for appeasement. The Deen is no longer his objective. The modernists, liberals, zanaadaqah, and especially the bankers and financiers have to be appeased. Whereas a Mufti's prior concern should be strengthening the bond between the Muslim and Allah Ta'ala, this maajin mufti does the exact opposite.</w:t>
      </w:r>
    </w:p>
    <w:p>
      <w:r>
        <w:br w:type="page"/>
      </w:r>
    </w:p>
    <w:p>
      <w:pPr>
        <w:pStyle w:val="Heading1"/>
        <w:spacing w:before="360" w:after="200" w:line="300" w:lineRule="exact"/>
        <w:jc w:val="center"/>
      </w:pPr>
      <w:r>
        <w:rPr>
          <w:rFonts w:ascii="Georgia" w:hAnsi="Georgia" w:cs="Georgia" w:eastAsia="Georgia"/>
          <w:b/>
          <w:i w:val="0"/>
          <w:color w:val="1F3864"/>
          <w:sz w:val="32"/>
        </w:rPr>
        <w:t>THE COVID SATANISM -THE STATISTICS SPEAK -SOMETHING QUEER, SOMETHING SINISTER</w:t>
      </w:r>
    </w:p>
    <w:p>
      <w:pPr>
        <w:spacing w:before="0" w:after="120" w:line="300" w:lineRule="exact"/>
        <w:jc w:val="both"/>
      </w:pPr>
      <w:r>
        <w:rPr>
          <w:rFonts w:ascii="Georgia" w:hAnsi="Georgia" w:cs="Georgia" w:eastAsia="Georgia"/>
          <w:b w:val="0"/>
          <w:i w:val="0"/>
          <w:sz w:val="22"/>
        </w:rPr>
        <w:t>According to the statistics issued by Worldometer, to date in South Africa the number of the total covid cases is 1,170,590. The total number of deaths is 31, 809. The number of the total recoveries is 938,216, almost 80%.</w:t>
      </w:r>
    </w:p>
    <w:p>
      <w:pPr>
        <w:spacing w:before="0" w:after="120" w:line="300" w:lineRule="exact"/>
        <w:jc w:val="both"/>
      </w:pPr>
      <w:r>
        <w:rPr>
          <w:rFonts w:ascii="Georgia" w:hAnsi="Georgia" w:cs="Georgia" w:eastAsia="Georgia"/>
          <w:b w:val="0"/>
          <w:i w:val="0"/>
          <w:sz w:val="22"/>
        </w:rPr>
        <w:t>In Africa this is the one end of the extreme. The other end is found in Tanzania. The total number of covid cases is a negligible 509 (five hundred and nine). The number of deaths is a mere 21, and the number of recoveries is 183.</w:t>
      </w:r>
    </w:p>
    <w:p>
      <w:pPr>
        <w:spacing w:before="0" w:after="120" w:line="300" w:lineRule="exact"/>
        <w:jc w:val="both"/>
      </w:pPr>
      <w:r>
        <w:rPr>
          <w:rFonts w:ascii="Georgia" w:hAnsi="Georgia" w:cs="Georgia" w:eastAsia="Georgia"/>
          <w:b w:val="0"/>
          <w:i w:val="0"/>
          <w:sz w:val="22"/>
        </w:rPr>
        <w:t>The population of South Africa is 59 million and of Tanzania 60 million.</w:t>
      </w:r>
    </w:p>
    <w:p>
      <w:pPr>
        <w:spacing w:before="0" w:after="120" w:line="300" w:lineRule="exact"/>
        <w:jc w:val="both"/>
      </w:pPr>
      <w:r>
        <w:rPr>
          <w:rFonts w:ascii="Georgia" w:hAnsi="Georgia" w:cs="Georgia" w:eastAsia="Georgia"/>
          <w:b w:val="0"/>
          <w:i w:val="0"/>
          <w:sz w:val="22"/>
        </w:rPr>
        <w:t>Although Tanzania's population is a million more than South Africa, and although there are absolutely no satanic covid protocols in Tanzania, compared with South Africa and with all other Bill Gates Regions, it will be proper to say that in Tanzania there are no covid cases.</w:t>
      </w:r>
    </w:p>
    <w:p>
      <w:pPr>
        <w:spacing w:before="0" w:after="120" w:line="300" w:lineRule="exact"/>
        <w:jc w:val="both"/>
      </w:pPr>
      <w:r>
        <w:rPr>
          <w:rFonts w:ascii="Georgia" w:hAnsi="Georgia" w:cs="Georgia" w:eastAsia="Georgia"/>
          <w:b w:val="0"/>
          <w:i w:val="0"/>
          <w:sz w:val="22"/>
        </w:rPr>
        <w:t>The attitude in Tanzania is so rabidly anti-covid protocol, that at the airport, arriving passengers have to compulsorily discard their masks into a dirt bin provided at the airport.</w:t>
      </w:r>
    </w:p>
    <w:p>
      <w:pPr>
        <w:spacing w:before="0" w:after="120" w:line="300" w:lineRule="exact"/>
        <w:jc w:val="both"/>
      </w:pPr>
      <w:r>
        <w:rPr>
          <w:rFonts w:ascii="Georgia" w:hAnsi="Georgia" w:cs="Georgia" w:eastAsia="Georgia"/>
          <w:b w:val="0"/>
          <w:i w:val="0"/>
          <w:sz w:val="22"/>
        </w:rPr>
        <w:t>Despite the massive draconian and oppressive covid regulations, the tyrannical deployment of the army and irrational curfews, etc., South Africa is a dead loss when compared to Tanzania, and even to other African states. For example Nigeria whose population is 209 million, almost four times South Africa's population, the covid cases are a mere 95 thousand as compared to South Africa's almost 2 million. While the alleged covid deaths in South Africa is about 32,000, in Nigeria with its huge population it is 1,330.</w:t>
      </w:r>
    </w:p>
    <w:p>
      <w:pPr>
        <w:spacing w:before="0" w:after="120" w:line="300" w:lineRule="exact"/>
        <w:jc w:val="both"/>
      </w:pPr>
      <w:r>
        <w:rPr>
          <w:rFonts w:ascii="Georgia" w:hAnsi="Georgia" w:cs="Georgia" w:eastAsia="Georgia"/>
          <w:b w:val="0"/>
          <w:i w:val="0"/>
          <w:sz w:val="22"/>
        </w:rPr>
        <w:t>There is also widespread reports from all over the world, including South Africa, of gross inflated figures of covid deaths. A volume of episodes of the experiences of family members of alleged covid deaths could be compiled.</w:t>
      </w:r>
    </w:p>
    <w:p>
      <w:pPr>
        <w:spacing w:before="0" w:after="120" w:line="300" w:lineRule="exact"/>
        <w:jc w:val="both"/>
      </w:pPr>
      <w:r>
        <w:rPr>
          <w:rFonts w:ascii="Georgia" w:hAnsi="Georgia" w:cs="Georgia" w:eastAsia="Georgia"/>
          <w:b w:val="0"/>
          <w:i w:val="0"/>
          <w:sz w:val="22"/>
        </w:rPr>
        <w:t>As far as Muslims are concerned, our unshakeable belief embedded in our Imaan and entrenched in our hearts is what Allah Azza Wa Jal says in His Qur'aan Majeed:</w:t>
      </w:r>
    </w:p>
    <w:p>
      <w:pPr>
        <w:pStyle w:val="Heading3"/>
        <w:spacing w:before="200" w:after="120" w:line="300" w:lineRule="exact"/>
        <w:jc w:val="left"/>
      </w:pPr>
      <w:r>
        <w:rPr>
          <w:rFonts w:ascii="Georgia" w:hAnsi="Georgia" w:cs="Georgia" w:eastAsia="Georgia"/>
          <w:b/>
          <w:i w:val="0"/>
          <w:color w:val="2E74B5"/>
          <w:sz w:val="24"/>
        </w:rPr>
        <w:t>"NO PERSON WILL DIE EXCEPT AT THE APPOINTED TIME WITH THE PERMISSION OF ALLAH."</w:t>
      </w:r>
    </w:p>
    <w:p>
      <w:pPr>
        <w:spacing w:before="0" w:after="120" w:line="300" w:lineRule="exact"/>
        <w:jc w:val="both"/>
      </w:pPr>
      <w:r>
        <w:rPr>
          <w:rFonts w:ascii="Georgia" w:hAnsi="Georgia" w:cs="Georgia" w:eastAsia="Georgia"/>
          <w:b w:val="0"/>
          <w:i w:val="0"/>
          <w:sz w:val="22"/>
        </w:rPr>
        <w:t>Regardless of the hallucinated covid – whether covid exists or not – all those who had died would have died. Nothing can advance or delay Maut by a second. When the appointed time arrives, Malakul Maut executes his task. Muslims should not become paranoid nor allow their brains to be washed with kufr, nor fear sickness, nor believe in the satanic kufr of contagion. Keep the focus firmly on Allah Ta'ala, and know that whatever happens whether major or minor, infinitesimal or mammoth, is by the direct intervention and command of Allah Azza Wa Jal. The tiny ant's movements are also recorded in a Clear Kitaab. Says, Allah Azza Wa Jal in the Qur'aan Kareem:</w:t>
      </w:r>
    </w:p>
    <w:p>
      <w:pPr>
        <w:spacing w:before="120" w:after="120" w:line="300" w:lineRule="exact"/>
        <w:ind w:left="720" w:right="720"/>
        <w:jc w:val="center"/>
      </w:pPr>
      <w:r>
        <w:rPr>
          <w:rFonts w:ascii="Georgia" w:hAnsi="Georgia" w:cs="Georgia" w:eastAsia="Georgia"/>
          <w:b w:val="0"/>
          <w:i/>
          <w:sz w:val="22"/>
        </w:rPr>
        <w:t>"Not an atom in the earth and in the heavens is hidden from your Rabb, whether it is smaller (than an atom) or bigger, but it is recorded in a Clear Book."</w:t>
      </w:r>
    </w:p>
    <w:p>
      <w:pPr>
        <w:spacing w:before="120" w:after="120" w:line="300" w:lineRule="exact"/>
        <w:ind w:left="720" w:right="720"/>
        <w:jc w:val="center"/>
      </w:pPr>
      <w:r>
        <w:rPr>
          <w:rFonts w:ascii="Georgia" w:hAnsi="Georgia" w:cs="Georgia" w:eastAsia="Georgia"/>
          <w:b w:val="0"/>
          <w:i/>
          <w:sz w:val="22"/>
        </w:rPr>
        <w:t>"Not a leaf drops (from a tree) but He is aware."</w:t>
      </w:r>
    </w:p>
    <w:p>
      <w:pPr>
        <w:spacing w:before="0" w:after="120" w:line="300" w:lineRule="exact"/>
        <w:jc w:val="both"/>
      </w:pPr>
      <w:r>
        <w:rPr>
          <w:rFonts w:ascii="Georgia" w:hAnsi="Georgia" w:cs="Georgia" w:eastAsia="Georgia"/>
          <w:b w:val="0"/>
          <w:i w:val="0"/>
          <w:sz w:val="22"/>
        </w:rPr>
        <w:t>Allah Azza Wa Jal is the CAUSE. He is the Controller and He is in Command. If there is a virus, it operates directly under Allah's command. The disease and whatever else there is in creation will run their divinely prescribed courses. While we criticize the tyranny and draconian measures imposed on us, we do understand that this too is by Allah's Decree.</w:t>
      </w:r>
    </w:p>
    <w:p>
      <w:pPr>
        <w:spacing w:before="0" w:after="120" w:line="300" w:lineRule="exact"/>
        <w:jc w:val="both"/>
      </w:pPr>
      <w:r>
        <w:rPr>
          <w:rFonts w:ascii="Georgia" w:hAnsi="Georgia" w:cs="Georgia" w:eastAsia="Georgia"/>
          <w:b w:val="0"/>
          <w:i w:val="0"/>
          <w:sz w:val="22"/>
        </w:rPr>
        <w:t>As Muslims we do understand and must accept, that all the fitnah and fasaad transpiring, and which bring suffering to us, are the consequences of our own sins and transgression. It is the Athaab of Allah Azza Wa Jal for the fisq, fujoor, bid'ah and kufr of the Muslims. The one and only solution for the fitnah is Taubah (sincere repentance), increased Istighfaar, Islaah of the Nafs (self reformation) and abstention from sin and.</w:t>
      </w:r>
    </w:p>
    <w:p>
      <w:r>
        <w:br w:type="page"/>
      </w:r>
    </w:p>
    <w:p>
      <w:pPr>
        <w:pStyle w:val="Heading1"/>
        <w:spacing w:before="360" w:after="200" w:line="300" w:lineRule="exact"/>
        <w:jc w:val="center"/>
      </w:pPr>
      <w:r>
        <w:rPr>
          <w:rFonts w:ascii="Georgia" w:hAnsi="Georgia" w:cs="Georgia" w:eastAsia="Georgia"/>
          <w:b/>
          <w:i w:val="0"/>
          <w:color w:val="1F3864"/>
          <w:sz w:val="32"/>
        </w:rPr>
        <w:t>THE BAND OF HAQQ</w:t>
      </w:r>
    </w:p>
    <w:p>
      <w:pPr>
        <w:pStyle w:val="Heading3"/>
        <w:spacing w:before="200" w:after="120" w:line="300" w:lineRule="exact"/>
        <w:jc w:val="left"/>
      </w:pPr>
      <w:r>
        <w:rPr>
          <w:rFonts w:ascii="Georgia" w:hAnsi="Georgia" w:cs="Georgia" w:eastAsia="Georgia"/>
          <w:b/>
          <w:i w:val="0"/>
          <w:color w:val="2E74B5"/>
          <w:sz w:val="24"/>
        </w:rPr>
        <w:t>THE BAND OF HAQQ</w:t>
      </w:r>
    </w:p>
    <w:p>
      <w:pPr>
        <w:spacing w:before="120" w:after="120" w:line="300" w:lineRule="exact"/>
        <w:ind w:left="720" w:right="720"/>
        <w:jc w:val="center"/>
      </w:pPr>
      <w:r>
        <w:rPr>
          <w:rFonts w:ascii="Georgia" w:hAnsi="Georgia" w:cs="Georgia" w:eastAsia="Georgia"/>
          <w:b w:val="0"/>
          <w:i/>
          <w:sz w:val="22"/>
        </w:rPr>
        <w:t>Rasulullah (Sallallahu alayhi wasallam) said: "There will always be a group of my Ummah fighting on the Haqq until the arrival of the Command of Allah (i.e. Qiyaamah). Those who do not aid them or those who oppose them will not be able to harm them (the group of Haqq)."</w:t>
      </w:r>
    </w:p>
    <w:p>
      <w:pPr>
        <w:spacing w:before="0" w:after="120" w:line="300" w:lineRule="exact"/>
        <w:jc w:val="both"/>
      </w:pPr>
      <w:r>
        <w:rPr>
          <w:rFonts w:ascii="Georgia" w:hAnsi="Georgia" w:cs="Georgia" w:eastAsia="Georgia"/>
          <w:b w:val="0"/>
          <w:i w:val="0"/>
          <w:sz w:val="22"/>
        </w:rPr>
        <w:t>The Taaifah (Group) mentioned in the Hadith refers to the Ulama-e-Haqq as well as to true Mujaahideen waging valid Shar'i Jihad.</w:t>
      </w:r>
    </w:p>
    <w:p>
      <w:pPr>
        <w:spacing w:before="0" w:after="120" w:line="300" w:lineRule="exact"/>
        <w:jc w:val="both"/>
      </w:pPr>
      <w:r>
        <w:rPr>
          <w:rFonts w:ascii="Georgia" w:hAnsi="Georgia" w:cs="Georgia" w:eastAsia="Georgia"/>
          <w:b w:val="0"/>
          <w:i w:val="0"/>
          <w:sz w:val="22"/>
        </w:rPr>
        <w:t>In our current context it only refers to the very small group of Ulama who are proclaiming the Haqq of the Deen – the Sunnah – the Shariah.</w:t>
      </w:r>
    </w:p>
    <w:p>
      <w:r>
        <w:br w:type="page"/>
      </w:r>
    </w:p>
    <w:p>
      <w:pPr>
        <w:pStyle w:val="Heading1"/>
        <w:spacing w:before="360" w:after="200" w:line="300" w:lineRule="exact"/>
        <w:jc w:val="center"/>
      </w:pPr>
      <w:r>
        <w:rPr>
          <w:rFonts w:ascii="Georgia" w:hAnsi="Georgia" w:cs="Georgia" w:eastAsia="Georgia"/>
          <w:b/>
          <w:i w:val="0"/>
          <w:color w:val="1F3864"/>
          <w:sz w:val="32"/>
        </w:rPr>
        <w:t>THE DENIERS OF HADITH</w:t>
      </w:r>
    </w:p>
    <w:p>
      <w:pPr>
        <w:spacing w:before="0" w:after="120" w:line="300" w:lineRule="exact"/>
        <w:jc w:val="both"/>
      </w:pPr>
      <w:r>
        <w:rPr>
          <w:rFonts w:ascii="Georgia" w:hAnsi="Georgia" w:cs="Georgia" w:eastAsia="Georgia"/>
          <w:b w:val="0"/>
          <w:i w:val="0"/>
          <w:sz w:val="22"/>
        </w:rPr>
        <w:t>Warning the Ummah of the zanadaqah who will come and deny the validity and authenticity of the</w:t>
      </w:r>
    </w:p>
    <w:p>
      <w:pPr>
        <w:spacing w:before="0" w:after="120" w:line="300" w:lineRule="exact"/>
        <w:jc w:val="both"/>
      </w:pPr>
      <w:r>
        <w:rPr>
          <w:rFonts w:ascii="Georgia" w:hAnsi="Georgia" w:cs="Georgia" w:eastAsia="Georgia"/>
          <w:b w:val="0"/>
          <w:i w:val="0"/>
          <w:sz w:val="22"/>
        </w:rPr>
        <w:t>Ahaadith, Rasulullah (Sallallahu alayhi wasallam) said:</w:t>
      </w:r>
    </w:p>
    <w:p>
      <w:pPr>
        <w:spacing w:before="120" w:after="120" w:line="300" w:lineRule="exact"/>
        <w:ind w:left="720" w:right="720"/>
        <w:jc w:val="center"/>
      </w:pPr>
      <w:r>
        <w:rPr>
          <w:rFonts w:ascii="Georgia" w:hAnsi="Georgia" w:cs="Georgia" w:eastAsia="Georgia"/>
          <w:b w:val="0"/>
          <w:i/>
          <w:sz w:val="22"/>
        </w:rPr>
        <w:t>"Never let me find any of you leaning on his couch saying about any of my teachings from which I had commanded or prohibited: 'I don't know (about this). Whatever we find in the Book of Allah, we follow it.' "</w:t>
      </w:r>
    </w:p>
    <w:p>
      <w:pPr>
        <w:spacing w:before="0" w:after="120" w:line="300" w:lineRule="exact"/>
        <w:jc w:val="both"/>
      </w:pPr>
      <w:r>
        <w:rPr>
          <w:rFonts w:ascii="Georgia" w:hAnsi="Georgia" w:cs="Georgia" w:eastAsia="Georgia"/>
          <w:b w:val="0"/>
          <w:i w:val="0"/>
          <w:sz w:val="22"/>
        </w:rPr>
        <w:t>In another Hadith is mentioned:</w:t>
      </w:r>
    </w:p>
    <w:p>
      <w:pPr>
        <w:spacing w:before="120" w:after="120" w:line="300" w:lineRule="exact"/>
        <w:ind w:left="720" w:right="720"/>
        <w:jc w:val="center"/>
      </w:pPr>
      <w:r>
        <w:rPr>
          <w:rFonts w:ascii="Georgia" w:hAnsi="Georgia" w:cs="Georgia" w:eastAsia="Georgia"/>
          <w:b w:val="0"/>
          <w:i/>
          <w:sz w:val="22"/>
        </w:rPr>
        <w:t>"Behold! I have been given the Qur'aan and its likeness with it. Beware! Soon shall there appear an obese man reclining on his couch saying: 'Make incumbent on you this Qur'aan. Whatever you find halaal in it, regard it to be halaal, and whatever you find haraam in it, regard it as haraam.'"</w:t>
      </w:r>
    </w:p>
    <w:p>
      <w:pPr>
        <w:spacing w:before="0" w:after="120" w:line="300" w:lineRule="exact"/>
        <w:jc w:val="both"/>
      </w:pPr>
      <w:r>
        <w:rPr>
          <w:rFonts w:ascii="Georgia" w:hAnsi="Georgia" w:cs="Georgia" w:eastAsia="Georgia"/>
          <w:b w:val="0"/>
          <w:i w:val="0"/>
          <w:sz w:val="22"/>
        </w:rPr>
        <w:t>Rejecting this type of Zindeeq, Rasulullah (Sallallahu alayhi wasallam) said in the very same Hadith: "Verily, whatever the Rasool of Allah makes haraam is just as Allah has made haraam."</w:t>
      </w:r>
    </w:p>
    <w:p>
      <w:pPr>
        <w:spacing w:before="0" w:after="120" w:line="300" w:lineRule="exact"/>
        <w:jc w:val="both"/>
      </w:pPr>
      <w:r>
        <w:rPr>
          <w:rFonts w:ascii="Georgia" w:hAnsi="Georgia" w:cs="Georgia" w:eastAsia="Georgia"/>
          <w:b w:val="0"/>
          <w:i w:val="0"/>
          <w:sz w:val="22"/>
        </w:rPr>
        <w:t>Those who deny the Hadith under cover of the Qur'aan are in reality Zindeeqs and Murtads.</w:t>
      </w:r>
    </w:p>
    <w:p>
      <w:r>
        <w:br w:type="page"/>
      </w:r>
    </w:p>
    <w:p>
      <w:pPr>
        <w:pStyle w:val="Heading1"/>
        <w:spacing w:before="360" w:after="200" w:line="300" w:lineRule="exact"/>
        <w:jc w:val="center"/>
      </w:pPr>
      <w:r>
        <w:rPr>
          <w:rFonts w:ascii="Georgia" w:hAnsi="Georgia" w:cs="Georgia" w:eastAsia="Georgia"/>
          <w:b/>
          <w:i w:val="0"/>
          <w:color w:val="1F3864"/>
          <w:sz w:val="32"/>
        </w:rPr>
        <w:t>UK Senior Muftis Promoting Female Participation</w:t>
      </w:r>
    </w:p>
    <w:p>
      <w:pPr>
        <w:spacing w:before="0" w:after="120" w:line="300" w:lineRule="exact"/>
        <w:jc w:val="both"/>
      </w:pPr>
      <w:r>
        <w:rPr>
          <w:rFonts w:ascii="Georgia" w:hAnsi="Georgia" w:cs="Georgia" w:eastAsia="Georgia"/>
          <w:b w:val="0"/>
          <w:i w:val="0"/>
          <w:sz w:val="22"/>
        </w:rPr>
        <w:t>From UK comes the following lament – lamenting the absolutely putrid, corrupt condition of the people and the molvis:</w:t>
      </w:r>
    </w:p>
    <w:p>
      <w:pPr>
        <w:spacing w:before="0" w:after="120" w:line="300" w:lineRule="exact"/>
        <w:jc w:val="both"/>
      </w:pPr>
      <w:r>
        <w:rPr>
          <w:rFonts w:ascii="Georgia" w:hAnsi="Georgia" w:cs="Georgia" w:eastAsia="Georgia"/>
          <w:b w:val="0"/>
          <w:i w:val="0"/>
          <w:sz w:val="22"/>
        </w:rPr>
        <w:t>"We refer to the recent comment on 'The Majlis' Website of the reluctance of our Akabireen to ever reveal the names/identities of females. Please refer to this latest drivel by 'Islamic Portal' where they too, like many others in the UK, have jumped onto the 'Masjid Aqsa' bandwagon and are actively promoting female participation. Kindly comment.</w:t>
      </w:r>
    </w:p>
    <w:p>
      <w:pPr>
        <w:spacing w:before="0" w:after="120" w:line="300" w:lineRule="exact"/>
        <w:jc w:val="both"/>
      </w:pPr>
      <w:r>
        <w:rPr>
          <w:rFonts w:ascii="Georgia" w:hAnsi="Georgia" w:cs="Georgia" w:eastAsia="Georgia"/>
          <w:b w:val="0"/>
          <w:i w:val="0"/>
          <w:sz w:val="22"/>
        </w:rPr>
        <w:t>By their own claim, some of the most senior Mufti's in the UK, are now actively promoting female participation in programs. https://islamicportal.co.uk/ poem-on-the-palestinian-hero-praying-surrounded-by -israeli-soldiers/?</w:t>
      </w:r>
    </w:p>
    <w:p>
      <w:pPr>
        <w:spacing w:before="0" w:after="120" w:line="300" w:lineRule="exact"/>
        <w:jc w:val="both"/>
      </w:pPr>
      <w:r>
        <w:rPr>
          <w:rFonts w:ascii="Georgia" w:hAnsi="Georgia" w:cs="Georgia" w:eastAsia="Georgia"/>
          <w:b w:val="0"/>
          <w:i w:val="0"/>
          <w:sz w:val="22"/>
        </w:rPr>
        <w:t>utm_source=rss&amp;utm_medi um=rss&amp;utm_campaign=po em-on-the-palestinian-hero-praying-surrounded-by-israeli-soldiers 'On Tuesday 11 May 2021, an emergency protest was convened by Lancashire Council of Mosques and Friends of al-Aqsa outside Blackburn Town Hall which was attended by Kate Hollern (MP), Cllr Mohammed Khan (Leader of the Council), Shaykh Rafiq Sufi</w:t>
      </w:r>
    </w:p>
    <w:p>
      <w:pPr>
        <w:spacing w:before="120" w:after="120" w:line="300" w:lineRule="exact"/>
        <w:ind w:left="720" w:right="720"/>
        <w:jc w:val="center"/>
      </w:pPr>
      <w:r>
        <w:rPr>
          <w:rFonts w:ascii="Georgia" w:hAnsi="Georgia" w:cs="Georgia" w:eastAsia="Georgia"/>
          <w:b w:val="0"/>
          <w:i/>
          <w:sz w:val="22"/>
        </w:rPr>
        <w:t>(Chair of LCM), Mufti Yusuf Shabbir (Islamic Portal), Asif Mahmud (Drive for Justice) and others.</w:t>
      </w:r>
    </w:p>
    <w:p>
      <w:pPr>
        <w:spacing w:before="120" w:after="120" w:line="300" w:lineRule="exact"/>
        <w:ind w:left="720" w:right="720"/>
        <w:jc w:val="center"/>
      </w:pPr>
      <w:r>
        <w:rPr>
          <w:rFonts w:ascii="Georgia" w:hAnsi="Georgia" w:cs="Georgia" w:eastAsia="Georgia"/>
          <w:b w:val="0"/>
          <w:i/>
          <w:sz w:val="22"/>
        </w:rPr>
        <w:t>At this event, Sister Shaheeda Mohmed presented a poem addressing the Palestinian whose image went viral as he performed Salah in al-Masjid al-Aqsa with dignity and courage despite being surrounded by Israeli soldiers.' (12th May 2021)</w:t>
      </w:r>
    </w:p>
    <w:p>
      <w:pPr>
        <w:spacing w:before="0" w:after="120" w:line="300" w:lineRule="exact"/>
        <w:jc w:val="both"/>
      </w:pPr>
      <w:r>
        <w:rPr>
          <w:rFonts w:ascii="Georgia" w:hAnsi="Georgia" w:cs="Georgia" w:eastAsia="Georgia"/>
          <w:b w:val="0"/>
          <w:i w:val="0"/>
          <w:sz w:val="22"/>
        </w:rPr>
        <w:t>What is also very glaring is the very towns, whose so called Mufti's/Maulvis were at the forefront of initiating Masjid Closure last year and halalising vaccines this year, are now supposed to be the centres with highest infection rates and also where UK Government has commenced mass vaccination and testing programs, threatening further local lockdowns – and like numpties Muslim males and females are still intermingling and queuing up on public roads to be vaccinated.</w:t>
      </w:r>
    </w:p>
    <w:p>
      <w:pPr>
        <w:spacing w:before="0" w:after="120" w:line="300" w:lineRule="exact"/>
        <w:jc w:val="both"/>
      </w:pPr>
      <w:r>
        <w:rPr>
          <w:rFonts w:ascii="Georgia" w:hAnsi="Georgia" w:cs="Georgia" w:eastAsia="Georgia"/>
          <w:b w:val="0"/>
          <w:i w:val="0"/>
          <w:sz w:val="22"/>
        </w:rPr>
        <w:t>This trend amongst UK Muslims for females to join in these mixed-gathering demonstrations and marches is now being encouraged by Maulvis/Muftis.</w:t>
      </w:r>
    </w:p>
    <w:p>
      <w:pPr>
        <w:spacing w:before="0" w:after="120" w:line="300" w:lineRule="exact"/>
        <w:jc w:val="both"/>
      </w:pPr>
      <w:r>
        <w:rPr>
          <w:rFonts w:ascii="Georgia" w:hAnsi="Georgia" w:cs="Georgia" w:eastAsia="Georgia"/>
          <w:b w:val="0"/>
          <w:i w:val="0"/>
          <w:sz w:val="22"/>
        </w:rPr>
        <w:t>Females are also being deliberately targeted by Masajid Committees into consultation programs of how their buildings are to be further developed? This is just a cover to actually creating so-called separate facilities for females to attend Masajid in the UK.</w:t>
      </w:r>
    </w:p>
    <w:p>
      <w:pPr>
        <w:spacing w:before="0" w:after="120" w:line="300" w:lineRule="exact"/>
        <w:jc w:val="both"/>
      </w:pPr>
      <w:r>
        <w:rPr>
          <w:rFonts w:ascii="Georgia" w:hAnsi="Georgia" w:cs="Georgia" w:eastAsia="Georgia"/>
          <w:b w:val="0"/>
          <w:i w:val="0"/>
          <w:sz w:val="22"/>
        </w:rPr>
        <w:t>There is all ready a clamour by females calling upon the authorities to legally force Masajid to become open to both genders – to the extent this Ramadhaan, certain females were pleading for any Masjid not allowing this, to have their Charity, Tax-Exemption and Place of Worship statuses rescinded. (End of the Brother's letter)</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As lamentable as the condition of the Ummah has become, it is the decree of Allah Azza Wa Jal which can not be thwarted. The predictions of our Nabi (Sallallahu alayhi wasallam) must come to pass. According to Rasulullah (Sallallahu alayhi wasallam), the worst of the people will be their ulama. Today these molvis and muftis are the scum of humanity. They have miserably betrayed Allah Ta'ala and Rasulullah (Sallallahu alayhi wasallam).</w:t>
      </w:r>
    </w:p>
    <w:p>
      <w:pPr>
        <w:spacing w:before="0" w:after="120" w:line="300" w:lineRule="exact"/>
        <w:jc w:val="both"/>
      </w:pPr>
      <w:r>
        <w:rPr>
          <w:rFonts w:ascii="Georgia" w:hAnsi="Georgia" w:cs="Georgia" w:eastAsia="Georgia"/>
          <w:b w:val="0"/>
          <w:i w:val="0"/>
          <w:sz w:val="22"/>
        </w:rPr>
        <w:t>Ulama who are supposed to be the vanguards and protectors of Islam are the very ones who are today digging up the foundations of Islam paving the way for the demolition of the Deen. But Allah Azza Wa Jal will protect His Deen.</w:t>
      </w:r>
    </w:p>
    <w:p>
      <w:pPr>
        <w:spacing w:before="0" w:after="120" w:line="300" w:lineRule="exact"/>
        <w:jc w:val="both"/>
      </w:pPr>
      <w:r>
        <w:rPr>
          <w:rFonts w:ascii="Georgia" w:hAnsi="Georgia" w:cs="Georgia" w:eastAsia="Georgia"/>
          <w:b w:val="0"/>
          <w:i w:val="0"/>
          <w:sz w:val="22"/>
        </w:rPr>
        <w:t>The ris e o f female 'leadership' and participation in the public domain have also been predicted by our Nabi (Sallallahu alayhi wasallam). Among the Signs of Qiyaamah, said Rasulullah (Sallallahu alayhi wasallam) is that "Men will follow women." Thus, the molvis supporting female participation in public activities are the fulfilment of this prediction of our Nabi (Sallallahu alayhi wasallam). While Rasulullah (Sallallahu alayhi wasallam): said "Woman is Aurah.", i.e. her entire being is to be concealed, the molvis are planning ways to advertise the women of the Ummah. Shaitaan has truly convoluted their brains.</w:t>
      </w:r>
    </w:p>
    <w:p>
      <w:r>
        <w:br w:type="page"/>
      </w:r>
    </w:p>
    <w:p>
      <w:pPr>
        <w:pStyle w:val="Heading1"/>
        <w:spacing w:before="360" w:after="200" w:line="300" w:lineRule="exact"/>
        <w:jc w:val="center"/>
      </w:pPr>
      <w:r>
        <w:rPr>
          <w:rFonts w:ascii="Georgia" w:hAnsi="Georgia" w:cs="Georgia" w:eastAsia="Georgia"/>
          <w:b/>
          <w:i w:val="0"/>
          <w:color w:val="1F3864"/>
          <w:sz w:val="32"/>
        </w:rPr>
        <w:t>USURPED PROPERTY</w:t>
      </w:r>
    </w:p>
    <w:p>
      <w:pPr>
        <w:pStyle w:val="Heading3"/>
        <w:spacing w:before="200" w:after="120" w:line="300" w:lineRule="exact"/>
        <w:jc w:val="left"/>
      </w:pPr>
      <w:r>
        <w:rPr>
          <w:rFonts w:ascii="Georgia" w:hAnsi="Georgia" w:cs="Georgia" w:eastAsia="Georgia"/>
          <w:b/>
          <w:i w:val="0"/>
          <w:color w:val="2E74B5"/>
          <w:sz w:val="24"/>
        </w:rPr>
        <w:t>USURPED PROPERTY</w:t>
      </w:r>
    </w:p>
    <w:p>
      <w:pPr>
        <w:spacing w:before="0" w:after="120" w:line="300" w:lineRule="exact"/>
        <w:jc w:val="both"/>
      </w:pPr>
      <w:r>
        <w:rPr>
          <w:rFonts w:ascii="Georgia" w:hAnsi="Georgia" w:cs="Georgia" w:eastAsia="Georgia"/>
          <w:b w:val="0"/>
          <w:i w:val="0"/>
          <w:sz w:val="22"/>
        </w:rPr>
        <w:t>On the Day of Qiyaamah, the usurped property as far as it goes down into the depths of the earth will be made into a weight and tied around the neck of the usurper. In addition is the punishment of Jahannam. But people whose Imaan is extremely deficient really have no proper belief in the Aakhirat. They have no khauf for Allah Ta'ala, hence their conscience does not revolt when they usurp the Miraath (Inheritance) rights of the heirs. In particular, females are deprived of their inheritance. The brothers and the males of the family usurp their inheritance.</w:t>
      </w:r>
    </w:p>
    <w:p>
      <w:r>
        <w:br w:type="page"/>
      </w:r>
    </w:p>
    <w:p>
      <w:pPr>
        <w:pStyle w:val="Heading1"/>
        <w:spacing w:before="360" w:after="200" w:line="300" w:lineRule="exact"/>
        <w:jc w:val="center"/>
      </w:pPr>
      <w:r>
        <w:rPr>
          <w:rFonts w:ascii="Georgia" w:hAnsi="Georgia" w:cs="Georgia" w:eastAsia="Georgia"/>
          <w:b/>
          <w:i w:val="0"/>
          <w:color w:val="1F3864"/>
          <w:sz w:val="32"/>
        </w:rPr>
        <w:t>THE PIETY OF FORMER DAYS</w:t>
      </w:r>
    </w:p>
    <w:p>
      <w:pPr>
        <w:spacing w:before="0" w:after="120" w:line="300" w:lineRule="exact"/>
        <w:jc w:val="both"/>
      </w:pPr>
      <w:r>
        <w:rPr>
          <w:rFonts w:ascii="Georgia" w:hAnsi="Georgia" w:cs="Georgia" w:eastAsia="Georgia"/>
          <w:b w:val="0"/>
          <w:i w:val="0"/>
          <w:sz w:val="22"/>
        </w:rPr>
        <w:t>"The ordinary pious people of former days were a hundred thousand times better than the mercenary mashaa-ikh of the present times."</w:t>
      </w:r>
    </w:p>
    <w:p>
      <w:pPr>
        <w:spacing w:before="0" w:after="120" w:line="300" w:lineRule="exact"/>
        <w:jc w:val="both"/>
      </w:pPr>
      <w:r>
        <w:rPr>
          <w:rFonts w:ascii="Georgia" w:hAnsi="Georgia" w:cs="Georgia" w:eastAsia="Georgia"/>
          <w:b w:val="0"/>
          <w:i w:val="0"/>
          <w:sz w:val="22"/>
        </w:rPr>
        <w:t>"Alas! Prominent persons of the Deen, even Molvies, nowadays are sending their children for western education. This indicates the little respect and honour for the Deen in their hearts. It is indeed a grave danger for the children of pious Ulama to pursue western education."</w:t>
      </w:r>
    </w:p>
    <w:p>
      <w:pPr>
        <w:spacing w:before="0" w:after="120" w:line="300" w:lineRule="exact"/>
        <w:jc w:val="both"/>
      </w:pPr>
      <w:r>
        <w:rPr>
          <w:rFonts w:ascii="Georgia" w:hAnsi="Georgia" w:cs="Georgia" w:eastAsia="Georgia"/>
          <w:b w:val="0"/>
          <w:i w:val="0"/>
          <w:sz w:val="22"/>
        </w:rPr>
        <w:t>(Hadhrat Maulana</w:t>
      </w:r>
    </w:p>
    <w:p>
      <w:pPr>
        <w:spacing w:before="0" w:after="120" w:line="300" w:lineRule="exact"/>
        <w:jc w:val="both"/>
      </w:pPr>
      <w:r>
        <w:rPr>
          <w:rFonts w:ascii="Georgia" w:hAnsi="Georgia" w:cs="Georgia" w:eastAsia="Georgia"/>
          <w:b w:val="0"/>
          <w:i w:val="0"/>
          <w:sz w:val="22"/>
        </w:rPr>
        <w:t>Ashraf Ali Thaanvi) dom and taqwa, and the lady should simply drench her musalla with tears of blood.</w:t>
      </w:r>
    </w:p>
    <w:p>
      <w:pPr>
        <w:spacing w:before="0" w:after="120" w:line="300" w:lineRule="exact"/>
        <w:jc w:val="both"/>
      </w:pPr>
      <w:r>
        <w:rPr>
          <w:rFonts w:ascii="Georgia" w:hAnsi="Georgia" w:cs="Georgia" w:eastAsia="Georgia"/>
          <w:b w:val="0"/>
          <w:i w:val="0"/>
          <w:sz w:val="22"/>
        </w:rPr>
        <w:t>May Allah Ta'ala have mercy on both and on us all. No one is safe from the enemy- nafs and shaitaan. Our castigation is not from a pedestal. It is not to make them despair of Allah's mercy. It is to jolt them into realizing what they have perpetrated. It is clear to us that they have as yet not fully understood the villainy of their treachery. Their self-diagnosis is wholly deficient, and this contaminates their Taubah.</w:t>
      </w:r>
    </w:p>
    <w:p>
      <w:pPr>
        <w:spacing w:before="0" w:after="120" w:line="300" w:lineRule="exact"/>
        <w:jc w:val="both"/>
      </w:pPr>
      <w:r>
        <w:rPr>
          <w:rFonts w:ascii="Georgia" w:hAnsi="Georgia" w:cs="Georgia" w:eastAsia="Georgia"/>
          <w:b w:val="0"/>
          <w:i w:val="0"/>
          <w:sz w:val="22"/>
        </w:rPr>
        <w:t>Again we say that it is not contempt which underlies our reprimand. The one who offers naseehat from a high pedestal is worse than this treacherous couple. He is a veritable shaitaan giving vent to his takabbur. The naasih who proffers advice should always bear in mind what Hadhrat Nabi Yusuf (Alayhis salaam) said:</w:t>
      </w:r>
    </w:p>
    <w:p>
      <w:pPr>
        <w:spacing w:before="0" w:after="120" w:line="300" w:lineRule="exact"/>
        <w:jc w:val="both"/>
      </w:pPr>
      <w:r>
        <w:rPr>
          <w:rFonts w:ascii="Georgia" w:hAnsi="Georgia" w:cs="Georgia" w:eastAsia="Georgia"/>
          <w:b w:val="0"/>
          <w:i w:val="0"/>
          <w:sz w:val="22"/>
        </w:rPr>
        <w:t>"I do not proclaim my</w:t>
      </w:r>
    </w:p>
    <w:p>
      <w:pPr>
        <w:spacing w:before="120" w:after="120" w:line="300" w:lineRule="exact"/>
        <w:ind w:left="720" w:right="720"/>
        <w:jc w:val="center"/>
      </w:pPr>
      <w:r>
        <w:rPr>
          <w:rFonts w:ascii="Georgia" w:hAnsi="Georgia" w:cs="Georgia" w:eastAsia="Georgia"/>
          <w:b w:val="0"/>
          <w:i/>
          <w:sz w:val="22"/>
        </w:rPr>
        <w:t>nafs to be pure, for verily, the nafs is a great commander of evil except the one on whom Allah has mercy." (Qur'aan)</w:t>
      </w:r>
    </w:p>
    <w:p>
      <w:pPr>
        <w:spacing w:before="0" w:after="120" w:line="300" w:lineRule="exact"/>
        <w:jc w:val="both"/>
      </w:pPr>
      <w:r>
        <w:rPr>
          <w:rFonts w:ascii="Georgia" w:hAnsi="Georgia" w:cs="Georgia" w:eastAsia="Georgia"/>
          <w:b w:val="0"/>
          <w:i w:val="0"/>
          <w:sz w:val="22"/>
        </w:rPr>
        <w:t>Our harshness is only to jolt the two miscreants. It is for their own goodness in this dunya and the Aakhirah. If they misconstrue it, the consequences for them on the Day of Qiyaamah are too ghastly to contemplate. May Allah Ta'ala forgive us all and save us from the evil of our nafs and the snares of Iblees.</w:t>
      </w:r>
    </w:p>
    <w:p>
      <w:r>
        <w:br w:type="page"/>
      </w:r>
    </w:p>
    <w:p>
      <w:pPr>
        <w:pStyle w:val="Heading1"/>
        <w:spacing w:before="360" w:after="200" w:line="300" w:lineRule="exact"/>
        <w:jc w:val="center"/>
      </w:pPr>
      <w:r>
        <w:rPr>
          <w:rFonts w:ascii="Georgia" w:hAnsi="Georgia" w:cs="Georgia" w:eastAsia="Georgia"/>
          <w:b/>
          <w:i w:val="0"/>
          <w:color w:val="1F3864"/>
          <w:sz w:val="32"/>
        </w:rPr>
        <w:t>THE LUSTFUL GLANCE</w:t>
      </w:r>
    </w:p>
    <w:p>
      <w:pPr>
        <w:spacing w:before="120" w:after="40" w:line="300" w:lineRule="exact"/>
        <w:jc w:val="both"/>
      </w:pPr>
      <w:r>
        <w:rPr>
          <w:rFonts w:ascii="Georgia" w:hAnsi="Georgia" w:cs="Georgia" w:eastAsia="Georgia"/>
          <w:b/>
          <w:i/>
          <w:sz w:val="22"/>
        </w:rPr>
        <w:t>Rasulullah (Sallallahu alayhi wasallam) said:</w:t>
      </w:r>
    </w:p>
    <w:p>
      <w:pPr>
        <w:spacing w:before="120" w:after="40" w:line="300" w:lineRule="exact"/>
        <w:jc w:val="both"/>
      </w:pPr>
      <w:r>
        <w:rPr>
          <w:rFonts w:ascii="Georgia" w:hAnsi="Georgia" w:cs="Georgia" w:eastAsia="Georgia"/>
          <w:b/>
          <w:i/>
          <w:sz w:val="22"/>
        </w:rPr>
        <w:t>"On the Day of Qiyaamah hot iron rods will be inserted into the eyes of one who looks with lust at a strange woman."</w:t>
      </w:r>
    </w:p>
    <w:p>
      <w:r>
        <w:br w:type="page"/>
      </w:r>
    </w:p>
    <w:p>
      <w:pPr>
        <w:pStyle w:val="Heading1"/>
        <w:spacing w:before="360" w:after="200" w:line="300" w:lineRule="exact"/>
        <w:jc w:val="center"/>
      </w:pPr>
      <w:r>
        <w:rPr>
          <w:rFonts w:ascii="Georgia" w:hAnsi="Georgia" w:cs="Georgia" w:eastAsia="Georgia"/>
          <w:b/>
          <w:i w:val="0"/>
          <w:color w:val="1F3864"/>
          <w:sz w:val="32"/>
        </w:rPr>
        <w:t>WOMEN BEWARE! DON'T TRUST THEM!</w:t>
      </w:r>
    </w:p>
    <w:p>
      <w:pPr>
        <w:spacing w:before="0" w:after="120" w:line="300" w:lineRule="exact"/>
        <w:jc w:val="both"/>
      </w:pPr>
      <w:r>
        <w:rPr>
          <w:rFonts w:ascii="Georgia" w:hAnsi="Georgia" w:cs="Georgia" w:eastAsia="Georgia"/>
          <w:b w:val="0"/>
          <w:i w:val="0"/>
          <w:sz w:val="22"/>
        </w:rPr>
        <w:t>Nuqs fil Aql (intellectual deficiency) if coupled with lack of genuine khauf (fear) for Allah Ta'ala renders females extremely vulnerable preys for the concupiscent lusts of men. They become even more vulnerable when they repose trust on those who are supposed to be seniors and men of piety.</w:t>
      </w:r>
    </w:p>
    <w:p>
      <w:pPr>
        <w:spacing w:before="0" w:after="120" w:line="300" w:lineRule="exact"/>
        <w:jc w:val="both"/>
      </w:pPr>
      <w:r>
        <w:rPr>
          <w:rFonts w:ascii="Georgia" w:hAnsi="Georgia" w:cs="Georgia" w:eastAsia="Georgia"/>
          <w:b w:val="0"/>
          <w:i w:val="0"/>
          <w:sz w:val="22"/>
        </w:rPr>
        <w:t>Women should not befool themselves with the imaginary piety of a Maulana or Shaikh. His piety will evaporate if he relax-es his guard – the guard which Allah Ta'ala commands him to always adopt. The Ta'leemaat of the Qur'aan and Ahaadith have to be implemented in every detail. If not, no one is then safe from the predatory onslaught of the nafs and the traps of shaitaan.</w:t>
      </w:r>
    </w:p>
    <w:p>
      <w:pPr>
        <w:spacing w:before="0" w:after="120" w:line="300" w:lineRule="exact"/>
        <w:jc w:val="both"/>
      </w:pPr>
      <w:r>
        <w:rPr>
          <w:rFonts w:ascii="Georgia" w:hAnsi="Georgia" w:cs="Georgia" w:eastAsia="Georgia"/>
          <w:b w:val="0"/>
          <w:i w:val="0"/>
          <w:sz w:val="22"/>
        </w:rPr>
        <w:t>Women should beware and exercise extreme caution with molvis and shaikhs. In today's era these so-called 'scholars' are no different from modernist fussaaq and kuffaar. Their long kurtahs and beards are deceptive outer façades which serve to trap unsuspecting, stupid women. We are aware of numerous cases of sexual misdemeanours between molvis and wives of others; between molvis and the female students they teach in these wretched girls madrasahs; between 'khanqaah' shaikhs and female mureeds.</w:t>
      </w:r>
    </w:p>
    <w:p>
      <w:pPr>
        <w:spacing w:before="0" w:after="120" w:line="300" w:lineRule="exact"/>
        <w:jc w:val="both"/>
      </w:pPr>
      <w:r>
        <w:rPr>
          <w:rFonts w:ascii="Georgia" w:hAnsi="Georgia" w:cs="Georgia" w:eastAsia="Georgia"/>
          <w:b w:val="0"/>
          <w:i w:val="0"/>
          <w:sz w:val="22"/>
        </w:rPr>
        <w:t>In this era, a woman should NOT think of becoming bay't to a sheikh. All 'shaikhs' of this era are scoundrels and bogus. Don't ever trust them. Don't trust the molvis! Don't trust anyone! And this applies to ourselves as well. Don't trust us! Don't trust even the intervening screen which the dacoits put up in girls madrasahs between themselves and their female students. These screens are there for deluding and deceiving. These screens are not adequate purdah. These screens are stupid. Molvis who teach girls should hang their heads with shame. They are a disgraceful lot of deceits. They are liars if they claim that their nafs is not incited when they teach giggling girls and hear their voices from behind the mock purdah screen. The shahwat is ghaalib.</w:t>
      </w:r>
    </w:p>
    <w:p>
      <w:pPr>
        <w:spacing w:before="0" w:after="120" w:line="300" w:lineRule="exact"/>
        <w:jc w:val="both"/>
      </w:pPr>
      <w:r>
        <w:rPr>
          <w:rFonts w:ascii="Georgia" w:hAnsi="Georgia" w:cs="Georgia" w:eastAsia="Georgia"/>
          <w:b w:val="0"/>
          <w:i w:val="0"/>
          <w:sz w:val="22"/>
        </w:rPr>
        <w:t>Don't be trusting like the 30 year old lady whom we dubbed 'vixen'. In reality she is not a 'vixen'. She was entrapped into the tentacles of a senior Maulana who was supposed to know better. She was per-h a p s g e n u i n e l y</w:t>
      </w:r>
    </w:p>
    <w:p>
      <w:pPr>
        <w:spacing w:before="0" w:after="120" w:line="300" w:lineRule="exact"/>
        <w:jc w:val="both"/>
      </w:pPr>
      <w:r>
        <w:rPr>
          <w:rFonts w:ascii="Georgia" w:hAnsi="Georgia" w:cs="Georgia" w:eastAsia="Georgia"/>
          <w:b w:val="0"/>
          <w:i w:val="0"/>
          <w:sz w:val="22"/>
        </w:rPr>
        <w:t>'overwhelmed by his knowledge, wisdom and taqwa', hence lost her balance and became ensnared. But this evil Maulana misused his knowledge, wisdom and taqwa to derail a pure woman – to rob her of her paakdamani (moral purity). Therefore, never trust these scoundrels.</w:t>
      </w:r>
    </w:p>
    <w:p>
      <w:pPr>
        <w:spacing w:before="0" w:after="120" w:line="300" w:lineRule="exact"/>
        <w:jc w:val="both"/>
      </w:pPr>
      <w:r>
        <w:rPr>
          <w:rFonts w:ascii="Georgia" w:hAnsi="Georgia" w:cs="Georgia" w:eastAsia="Georgia"/>
          <w:b w:val="0"/>
          <w:i w:val="0"/>
          <w:sz w:val="22"/>
        </w:rPr>
        <w:t>Islaah (reformation) of the nafs is waajib at all times. But in this era it cannot be achieved from the company of these scoundrel Satanists who pose as 'sufis'. The Mashaaikh say that when there is no true, genuine, Allah-Fearing Shaikh available, then hold on to the kitaabs of the Auliya. Read the life episodes and advices of the Auliya. Insha-Allah, you will gain the requisite Islaah of the Nafs to endear you to Allah Ta'ala.</w:t>
      </w:r>
    </w:p>
    <w:p>
      <w:pPr>
        <w:spacing w:before="0" w:after="120" w:line="300" w:lineRule="exact"/>
        <w:jc w:val="both"/>
      </w:pPr>
      <w:r>
        <w:rPr>
          <w:rFonts w:ascii="Georgia" w:hAnsi="Georgia" w:cs="Georgia" w:eastAsia="Georgia"/>
          <w:b w:val="0"/>
          <w:i w:val="0"/>
          <w:sz w:val="22"/>
        </w:rPr>
        <w:t>Don't fall into the traps of these bogus shaikhs and concupiscent molvis. Don't be deluded by their sweet talk, calling you 'Bhen! Bhen! (Sister! Sister!)'. They are hypocrites and human devils who lure and seduce women under 'deeni' cover. They are wolves in sheep's skin.</w:t>
      </w:r>
    </w:p>
    <w:p>
      <w:pPr>
        <w:spacing w:before="0" w:after="120" w:line="300" w:lineRule="exact"/>
        <w:jc w:val="both"/>
      </w:pPr>
      <w:r>
        <w:rPr>
          <w:rFonts w:ascii="Georgia" w:hAnsi="Georgia" w:cs="Georgia" w:eastAsia="Georgia"/>
          <w:b w:val="0"/>
          <w:i w:val="0"/>
          <w:sz w:val="22"/>
        </w:rPr>
        <w:t>Our advice to Sisters who communicate with Ulama is to do so only by e -mail or letter, never by phone. We maintain with emphasis that today it is haraam for a woman to speak to a man even on the phone, and it is haraam for her to speak to a man from even behind a screen. This is an age of the worst kind of fitnah. Also, do not communicate with just any molvi, especially if he is a so-called 'celebrity'. And, NEVER commit the fatal moral blunder of seeking advice or deeni mas'alah from a facebook molvi. All facebook molvis are filth. With huge hyperbole in t h e i r h y p o c r i t i c a l 'bayaans' they create red herrings which the stupid women swallow hook, line and sinker. Wallah! We believe that there is no worse rapist of female morals than a facebook molvi.</w:t>
      </w:r>
    </w:p>
    <w:p>
      <w:pPr>
        <w:spacing w:before="0" w:after="120" w:line="300" w:lineRule="exact"/>
        <w:jc w:val="both"/>
      </w:pPr>
      <w:r>
        <w:rPr>
          <w:rFonts w:ascii="Georgia" w:hAnsi="Georgia" w:cs="Georgia" w:eastAsia="Georgia"/>
          <w:b w:val="0"/>
          <w:i w:val="0"/>
          <w:sz w:val="22"/>
        </w:rPr>
        <w:t>Your Haya and Imaan are invaluable treasures. Do not sully these treasures. Do not blemish this Amaanat with the concupiscent filth of these facebook molvis. They are absolute Rubbish. In the words of Rasulullah ( S a l l a l l a h u a l a y h i wasallam):</w:t>
      </w:r>
    </w:p>
    <w:p>
      <w:pPr>
        <w:spacing w:before="120" w:after="120" w:line="300" w:lineRule="exact"/>
        <w:ind w:left="720" w:right="720"/>
        <w:jc w:val="center"/>
      </w:pPr>
      <w:r>
        <w:rPr>
          <w:rFonts w:ascii="Georgia" w:hAnsi="Georgia" w:cs="Georgia" w:eastAsia="Georgia"/>
          <w:b w:val="0"/>
          <w:i/>
          <w:sz w:val="22"/>
        </w:rPr>
        <w:t>"The Saalihoon (the genuine pious Ulama) are departing (from this dunya) one after the other in quick succession. Then will remain only ghutha (RUBBISH) like the chaff of dates or barley. Allah will have no care whatsoever for them."</w:t>
      </w:r>
    </w:p>
    <w:p>
      <w:pPr>
        <w:spacing w:before="0" w:after="120" w:line="300" w:lineRule="exact"/>
        <w:jc w:val="both"/>
      </w:pPr>
      <w:r>
        <w:rPr>
          <w:rFonts w:ascii="Georgia" w:hAnsi="Georgia" w:cs="Georgia" w:eastAsia="Georgia"/>
          <w:b w:val="0"/>
          <w:i w:val="0"/>
          <w:sz w:val="22"/>
        </w:rPr>
        <w:t>We are in that age. There are no longer Saalihoon living. They all are under the earth in their graves. There now remain only RUBBISH. Don't trust anyone! Don't trust molvis! Don't trust shaikhs! And, don't trust us. Just take what we say in our writings. You will not find it anywhere in today's world. May Allah be with you all. Was-salaam.</w:t>
      </w:r>
    </w:p>
    <w:p>
      <w:r>
        <w:br w:type="page"/>
      </w:r>
    </w:p>
    <w:p>
      <w:pPr>
        <w:pStyle w:val="Heading1"/>
        <w:spacing w:before="360" w:after="200" w:line="300" w:lineRule="exact"/>
        <w:jc w:val="center"/>
      </w:pPr>
      <w:r>
        <w:rPr>
          <w:rFonts w:ascii="Georgia" w:hAnsi="Georgia" w:cs="Georgia" w:eastAsia="Georgia"/>
          <w:b/>
          <w:i w:val="0"/>
          <w:color w:val="1F3864"/>
          <w:sz w:val="32"/>
        </w:rPr>
        <w:t>KUFFAAR ARE DESTINED FOR EVERLASTING PERDITION IN JAHANNAM</w:t>
      </w:r>
    </w:p>
    <w:p>
      <w:pPr>
        <w:spacing w:before="120" w:after="40" w:line="300" w:lineRule="exact"/>
        <w:jc w:val="both"/>
      </w:pPr>
      <w:r>
        <w:rPr>
          <w:rFonts w:ascii="Georgia" w:hAnsi="Georgia" w:cs="Georgia" w:eastAsia="Georgia"/>
          <w:b/>
          <w:i/>
          <w:sz w:val="22"/>
        </w:rPr>
        <w:t>Q. The Suffa Institution where Sheikh Zaheer Mahmood teaches has invited Yasir al-Hanafi to teach Aqeedah classes. He teaches that the kuffaar will go to Jannat because he is not obliged to search for the truth. He is not mukallaf.</w:t>
      </w:r>
    </w:p>
    <w:p>
      <w:pPr>
        <w:spacing w:before="120" w:after="40" w:line="300" w:lineRule="exact"/>
        <w:jc w:val="both"/>
      </w:pPr>
      <w:r>
        <w:rPr>
          <w:rFonts w:ascii="Georgia" w:hAnsi="Georgia" w:cs="Georgia" w:eastAsia="Georgia"/>
          <w:b/>
          <w:i/>
          <w:sz w:val="22"/>
        </w:rPr>
        <w:t>If a kaafir rejects the truth which is presented to him due to a misconception, he will be forgiven. Someone asked him that if the cartoonists in France will be forgiven. He replied that this is possible according to the mainstream Ash'ari position which he follows. His talks have caused many problems in our community. What is his status in Islam?</w:t>
      </w:r>
    </w:p>
    <w:p>
      <w:pPr>
        <w:spacing w:before="0" w:after="120" w:line="300" w:lineRule="exact"/>
        <w:jc w:val="both"/>
      </w:pPr>
      <w:r>
        <w:rPr>
          <w:rFonts w:ascii="Georgia" w:hAnsi="Georgia" w:cs="Georgia" w:eastAsia="Georgia"/>
          <w:b w:val="0"/>
          <w:i w:val="0"/>
          <w:sz w:val="22"/>
        </w:rPr>
        <w:t>A. Undoubtedly, this character is a kaafir. We have never heard of Yasir al-Hanafi nor the Suffa Institution nor of its Sheikh Zaheer. However, what you have explained of him reveals that he is a kaafir masquerading as a Muslim. A character who subscribes to the blatant kufr ideas mentioned by you despite professing to be a Muslim is undoubtedly a Munaafiq destined for the lowest level in Jahannam.</w:t>
      </w:r>
    </w:p>
    <w:p>
      <w:pPr>
        <w:spacing w:before="0" w:after="120" w:line="300" w:lineRule="exact"/>
        <w:jc w:val="both"/>
      </w:pPr>
      <w:r>
        <w:rPr>
          <w:rFonts w:ascii="Georgia" w:hAnsi="Georgia" w:cs="Georgia" w:eastAsia="Georgia"/>
          <w:b w:val="0"/>
          <w:i w:val="0"/>
          <w:sz w:val="22"/>
        </w:rPr>
        <w:t>The belief that a kaafir will go to Jannat is kufr. This Yasir is therefore a kaafir for teaching kufr. Whether a kaafir is mukallaf or not is an issue for Allah Ta'ala to decide. Our issue is to only state and believe what Allah's Shariah commands us. The Qur'aan Majeed is replete with Verses which categorically proclaim everlasting perdition in Hell Fire for the kuffaar. Furthermore, a kaafir is mukallaf in so far as to worship One Creator. This suffices for us. There is no need to ramify into futile details such as the stupidities of the philosophers.</w:t>
      </w:r>
    </w:p>
    <w:p>
      <w:pPr>
        <w:spacing w:before="0" w:after="120" w:line="300" w:lineRule="exact"/>
        <w:jc w:val="both"/>
      </w:pPr>
      <w:r>
        <w:rPr>
          <w:rFonts w:ascii="Georgia" w:hAnsi="Georgia" w:cs="Georgia" w:eastAsia="Georgia"/>
          <w:b w:val="0"/>
          <w:i w:val="0"/>
          <w:sz w:val="22"/>
        </w:rPr>
        <w:t>Allah Ta'ala is The Creator. He is Wise, Just and Merciful. We believe there is consensus on these issues among all Believers (Mu'mineen). So, whatever This Just, Merciful, Wise Creator will do with His creatures on the Day of Qiyaamah, whether He admits them to Jannat or condemns them to everlasting residence in Hell Fire, is His Prerogative and it will be His Justice subject to His Wisdom.</w:t>
      </w:r>
    </w:p>
    <w:p>
      <w:pPr>
        <w:spacing w:before="0" w:after="120" w:line="300" w:lineRule="exact"/>
        <w:jc w:val="both"/>
      </w:pPr>
      <w:r>
        <w:rPr>
          <w:rFonts w:ascii="Georgia" w:hAnsi="Georgia" w:cs="Georgia" w:eastAsia="Georgia"/>
          <w:b w:val="0"/>
          <w:i w:val="0"/>
          <w:sz w:val="22"/>
        </w:rPr>
        <w:t>It is stupid and satanic for anyone here on earth to decide on behalf of Allah Ta'ala and to fabricate ideas, theories and beliefs for which the only basis is personal opinion. We are required to only believe whatever Rasulullah (Sallallahu alayhi wasallam) has taught, and what is said in the Qur'aan Majeed. To traverse beyond this limit is Satanism.</w:t>
      </w:r>
    </w:p>
    <w:p>
      <w:pPr>
        <w:spacing w:before="0" w:after="120" w:line="300" w:lineRule="exact"/>
        <w:jc w:val="both"/>
      </w:pPr>
      <w:r>
        <w:rPr>
          <w:rFonts w:ascii="Georgia" w:hAnsi="Georgia" w:cs="Georgia" w:eastAsia="Georgia"/>
          <w:b w:val="0"/>
          <w:i w:val="0"/>
          <w:sz w:val="22"/>
        </w:rPr>
        <w:t>This Yasir's ideas as explained by you are putrid and extremely corrupt. He will erode and destroy the Imaan of ignorant Muslims. This character does not follow the Ash'ari School. He follows the math-hab of Iblees, hence he teaches Satanism.</w:t>
      </w:r>
    </w:p>
    <w:p>
      <w:pPr>
        <w:spacing w:before="0" w:after="120" w:line="300" w:lineRule="exact"/>
        <w:jc w:val="both"/>
      </w:pPr>
      <w:r>
        <w:rPr>
          <w:rFonts w:ascii="Georgia" w:hAnsi="Georgia" w:cs="Georgia" w:eastAsia="Georgia"/>
          <w:b w:val="0"/>
          <w:i w:val="0"/>
          <w:sz w:val="22"/>
        </w:rPr>
        <w:t>Regarding forgiving the cartoonists or any other kaafir or enemy of Islam, the Doors of Forgiveness are perpetually open until the moment when the sun will rise from the west. If the cartoonists seek forgiveness and embrace Islam, they will find Allah Ta'ala Most Merciful and they will be forgiven. But if the Yasir Iblees believes that these vermin will be forgiven without them seeking forgiveness, then his idea is pure shaitaaniyat.</w:t>
      </w:r>
    </w:p>
    <w:p>
      <w:pPr>
        <w:spacing w:before="0" w:after="120" w:line="300" w:lineRule="exact"/>
        <w:jc w:val="both"/>
      </w:pPr>
      <w:r>
        <w:rPr>
          <w:rFonts w:ascii="Georgia" w:hAnsi="Georgia" w:cs="Georgia" w:eastAsia="Georgia"/>
          <w:b w:val="0"/>
          <w:i w:val="0"/>
          <w:sz w:val="22"/>
        </w:rPr>
        <w:t>May Allah Ta'ala save ignorant Muslims from the kufr fitnah of Yasir, the agent of Shaitaan.</w:t>
      </w:r>
    </w:p>
    <w:p>
      <w:r>
        <w:br w:type="page"/>
      </w:r>
    </w:p>
    <w:p>
      <w:pPr>
        <w:pStyle w:val="Heading1"/>
        <w:spacing w:before="360" w:after="200" w:line="300" w:lineRule="exact"/>
        <w:jc w:val="center"/>
      </w:pPr>
      <w:r>
        <w:rPr>
          <w:rFonts w:ascii="Georgia" w:hAnsi="Georgia" w:cs="Georgia" w:eastAsia="Georgia"/>
          <w:b/>
          <w:i w:val="0"/>
          <w:color w:val="1F3864"/>
          <w:sz w:val="32"/>
        </w:rPr>
        <w:t>NASEEHAT FOR THE PAPSMEAR "MUFTIS'</w:t>
      </w:r>
    </w:p>
    <w:p>
      <w:pPr>
        <w:spacing w:before="0" w:after="120" w:line="300" w:lineRule="exact"/>
        <w:jc w:val="both"/>
      </w:pPr>
      <w:r>
        <w:rPr>
          <w:rFonts w:ascii="Georgia" w:hAnsi="Georgia" w:cs="Georgia" w:eastAsia="Georgia"/>
          <w:b w:val="0"/>
          <w:i w:val="0"/>
          <w:sz w:val="22"/>
        </w:rPr>
        <w:t>The illustrious Shaafi' Faqeeh, Muhaddith, Mufassir and Sufi of the 9th Islamic century, Allaamah Abdul Wahhaab Sha'raani (Rahmatullah alayh) said:</w:t>
      </w:r>
    </w:p>
    <w:p>
      <w:pPr>
        <w:spacing w:before="0" w:after="120" w:line="300" w:lineRule="exact"/>
        <w:jc w:val="both"/>
      </w:pPr>
      <w:r>
        <w:rPr>
          <w:rFonts w:ascii="Georgia" w:hAnsi="Georgia" w:cs="Georgia" w:eastAsia="Georgia"/>
          <w:b w:val="0"/>
          <w:i w:val="0"/>
          <w:sz w:val="22"/>
        </w:rPr>
        <w:t>"We (the Ummah) made a general Pledge to Rasulullah (Sallallahu alayhi wasallam) that we shall resort to medical treatment by means of Thikr of the Name of Allah Azza Wa Jal on the painful and ailing portion of the body.</w:t>
      </w:r>
    </w:p>
    <w:p>
      <w:pPr>
        <w:spacing w:before="0" w:after="120" w:line="300" w:lineRule="exact"/>
        <w:jc w:val="both"/>
      </w:pPr>
      <w:r>
        <w:rPr>
          <w:rFonts w:ascii="Georgia" w:hAnsi="Georgia" w:cs="Georgia" w:eastAsia="Georgia"/>
          <w:b w:val="0"/>
          <w:i w:val="0"/>
          <w:sz w:val="22"/>
        </w:rPr>
        <w:t>We had pledged that we shall not call a tabeeb (medical physician) except if the sickness does not disappear with the Name of Allah Ta'ala. The reason for the sickness not being cured with the Name of Allah Ta'ala is deficiency of belief in the Name of Allah Azza Wa Jal. If the yaqeen is powerful, a mountain will move with the Name of Allah Ta'ala as it had moved for Fudhail Bin Iyaadh (Rahmatullah alayh) and Sufyaan Thauri (Rahmatullah alayh) when they had climb Mount Thaur.</w:t>
      </w:r>
    </w:p>
    <w:p>
      <w:pPr>
        <w:spacing w:before="0" w:after="120" w:line="300" w:lineRule="exact"/>
        <w:jc w:val="both"/>
      </w:pPr>
      <w:r>
        <w:rPr>
          <w:rFonts w:ascii="Georgia" w:hAnsi="Georgia" w:cs="Georgia" w:eastAsia="Georgia"/>
          <w:b w:val="0"/>
          <w:i w:val="0"/>
          <w:sz w:val="22"/>
        </w:rPr>
        <w:t>When on the mountain, Fudhail said: "When the obedient slave of Allah says to a mountain: 'Move!' It will move." Then, suddenly the mountain moved. Fudhail said to the mountain: "Stop! I did not intend you to move. I was only explaining an example."</w:t>
      </w:r>
    </w:p>
    <w:p>
      <w:pPr>
        <w:spacing w:before="0" w:after="120" w:line="300" w:lineRule="exact"/>
        <w:jc w:val="both"/>
      </w:pPr>
      <w:r>
        <w:rPr>
          <w:rFonts w:ascii="Georgia" w:hAnsi="Georgia" w:cs="Georgia" w:eastAsia="Georgia"/>
          <w:b w:val="0"/>
          <w:i w:val="0"/>
          <w:sz w:val="22"/>
        </w:rPr>
        <w:t>When my Shaikh, Shaikh Ameenuddin Imaam of Jaamiul Ghumra in Egypt would take an oath that an object would move, it would move. Shaikh Abdul Qaadir A d - D a s h t u t i (Rahmatullah alayh) said: "Do not resort to a doc-</w:t>
      </w:r>
    </w:p>
    <w:p>
      <w:pPr>
        <w:spacing w:before="120" w:after="120" w:line="300" w:lineRule="exact"/>
        <w:ind w:left="720" w:right="720"/>
        <w:jc w:val="center"/>
      </w:pPr>
      <w:r>
        <w:rPr>
          <w:rFonts w:ascii="Georgia" w:hAnsi="Georgia" w:cs="Georgia" w:eastAsia="Georgia"/>
          <w:b w:val="0"/>
          <w:i/>
          <w:sz w:val="22"/>
        </w:rPr>
        <w:t>tor for medical treatment except when you have not been cured by Ruqyah, and your Sabr has become exhausted. Only then will you be in need of a tabeeb (physician). However, the condition is that the physician should be a Muslim because the physician too has an effect in the cure by virtue of focusing on Allah Ta'ala in the medicine he prepares. The Yahood and Nasaara are not of this class, for verily, they are the enemies of Allah Ta'ala. Therefore it is improper for us (Muslims) to seek cure from them."</w:t>
      </w:r>
    </w:p>
    <w:p>
      <w:pPr>
        <w:spacing w:before="0" w:after="120" w:line="300" w:lineRule="exact"/>
        <w:jc w:val="both"/>
      </w:pPr>
      <w:r>
        <w:rPr>
          <w:rFonts w:ascii="Georgia" w:hAnsi="Georgia" w:cs="Georgia" w:eastAsia="Georgia"/>
          <w:b w:val="0"/>
          <w:i w:val="0"/>
          <w:sz w:val="22"/>
        </w:rPr>
        <w:t>This should be the stance of Muslims. What can now be said about these rubbish maajin muftis whose brains are smeared with the papsmear filth and obscenity?</w:t>
      </w:r>
    </w:p>
    <w:p>
      <w:pPr>
        <w:spacing w:before="0" w:after="120" w:line="300" w:lineRule="exact"/>
        <w:jc w:val="both"/>
      </w:pPr>
      <w:r>
        <w:rPr>
          <w:rFonts w:ascii="Georgia" w:hAnsi="Georgia" w:cs="Georgia" w:eastAsia="Georgia"/>
          <w:b w:val="0"/>
          <w:i w:val="0"/>
          <w:sz w:val="22"/>
        </w:rPr>
        <w:t>Moron muftis and stupid molvis who sanction the kufr papsmear satanism should renew their Imaan. Their halaalization of this obscenity is absolutely shocking and lamentable.</w:t>
      </w:r>
    </w:p>
    <w:p>
      <w:pPr>
        <w:spacing w:before="0" w:after="120" w:line="300" w:lineRule="exact"/>
        <w:jc w:val="both"/>
      </w:pPr>
      <w:r>
        <w:rPr>
          <w:rFonts w:ascii="Georgia" w:hAnsi="Georgia" w:cs="Georgia" w:eastAsia="Georgia"/>
          <w:b w:val="0"/>
          <w:i w:val="0"/>
          <w:sz w:val="22"/>
        </w:rPr>
        <w:t>When afflicted with sickness, the Muslim's first resort should be the Name of Allah Ta'ala, not doctors. This is the Islamic stance when one is genuinely sick. Even the sick are advised by Islam not to make haste by running to doctors. The first step is the Name of Allah Ta'ala and the Qur'aanic Aayaat prescribed by Rasulullah (Sallallahu ala yh i w a s a l l a m ) f o r shifa' (cure). The next step is natural remedies, also prescribed in the Hadith. As a last resort due to Imaani deficiency comes the doctor. And as far as possible avoid kuffaar doctors. Also search for a Muslim doctor whose Imaan is valid, not a zindeeq such as the kuffaar characters of so-called 'islamic' medical associations. All of them are munaafiqs.</w:t>
      </w:r>
    </w:p>
    <w:p>
      <w:pPr>
        <w:spacing w:before="0" w:after="120" w:line="300" w:lineRule="exact"/>
        <w:jc w:val="both"/>
      </w:pPr>
      <w:r>
        <w:rPr>
          <w:rFonts w:ascii="Georgia" w:hAnsi="Georgia" w:cs="Georgia" w:eastAsia="Georgia"/>
          <w:b w:val="0"/>
          <w:i w:val="0"/>
          <w:sz w:val="22"/>
        </w:rPr>
        <w:t>This then is the law of the Shariah, namely, even the genuinely sick should not hasten to acquire medical treatment. What inference shall now be drawn from the absolutely horrendous and obscene papsmear filth which in entirety violates the purity and honour of the Muslim woman who is not even sick, but stupidly and satanically submits to be raped by these human devils? We seek Allah's protection from the horror of these doctor devils!</w:t>
      </w:r>
    </w:p>
    <w:p>
      <w:r>
        <w:br w:type="page"/>
      </w:r>
    </w:p>
    <w:p>
      <w:pPr>
        <w:pStyle w:val="Heading1"/>
        <w:spacing w:before="360" w:after="200" w:line="300" w:lineRule="exact"/>
        <w:jc w:val="center"/>
      </w:pPr>
      <w:r>
        <w:rPr>
          <w:rFonts w:ascii="Georgia" w:hAnsi="Georgia" w:cs="Georgia" w:eastAsia="Georgia"/>
          <w:b/>
          <w:i w:val="0"/>
          <w:color w:val="1F3864"/>
          <w:sz w:val="32"/>
        </w:rPr>
        <w:t>IBLEES BARSEESAH IN THE TRAP OF (HE HAD LOWERED HIS GUARD)</w:t>
      </w:r>
    </w:p>
    <w:p>
      <w:pPr>
        <w:spacing w:before="0" w:after="120" w:line="300" w:lineRule="exact"/>
        <w:jc w:val="both"/>
      </w:pPr>
      <w:r>
        <w:rPr>
          <w:rFonts w:ascii="Georgia" w:hAnsi="Georgia" w:cs="Georgia" w:eastAsia="Georgia"/>
          <w:b w:val="0"/>
          <w:i w:val="0"/>
          <w:sz w:val="22"/>
        </w:rPr>
        <w:t>Barseesah was a Raahib (Buzroog) during the time of Bani Israaeel. He had renounced the world and had devoted himself to the ibaadat of Allah Ta'ala. He was the most pious saint in Bani Israaeel. During his time there were three brothers who had one young sister. The three sons planned to join a Jihaad expedition. However, they were concerned about their sister. They had no relatives with whom they could leave their sister. They did not trust anyone. Finally they decided to leave her in the care of Raahib Barseesah. They held him in the highest esteem.</w:t>
      </w:r>
    </w:p>
    <w:p>
      <w:pPr>
        <w:spacing w:before="0" w:after="120" w:line="300" w:lineRule="exact"/>
        <w:jc w:val="both"/>
      </w:pPr>
      <w:r>
        <w:rPr>
          <w:rFonts w:ascii="Georgia" w:hAnsi="Georgia" w:cs="Georgia" w:eastAsia="Georgia"/>
          <w:b w:val="0"/>
          <w:i w:val="0"/>
          <w:sz w:val="22"/>
        </w:rPr>
        <w:t>They approached Barseesah and requested that he takes custody of their sister until they return. Barseesah refused and sought refuge with Allah Ta'ala from them and from their sister. But, the brothers pleaded with him. Finally, Barseesah submitted to their appeals and instructed them to leave their sister in the room which was opposite his sauma'ah (place of worship).</w:t>
      </w:r>
    </w:p>
    <w:p>
      <w:pPr>
        <w:spacing w:before="0" w:after="120" w:line="300" w:lineRule="exact"/>
        <w:jc w:val="both"/>
      </w:pPr>
      <w:r>
        <w:rPr>
          <w:rFonts w:ascii="Georgia" w:hAnsi="Georgia" w:cs="Georgia" w:eastAsia="Georgia"/>
          <w:b w:val="0"/>
          <w:i w:val="0"/>
          <w:sz w:val="22"/>
        </w:rPr>
        <w:t>Every day Barseesah would descend from his ibaadat khaanah to leave food for her outside the door of his sauma'ah. He would then lock the door of the sauma'ah and ascend the stairs. From inside he would call the girl and she would come to collect her food. This continued for quite some time.</w:t>
      </w:r>
    </w:p>
    <w:p>
      <w:pPr>
        <w:spacing w:before="0" w:after="120" w:line="300" w:lineRule="exact"/>
        <w:jc w:val="both"/>
      </w:pPr>
      <w:r>
        <w:rPr>
          <w:rFonts w:ascii="Georgia" w:hAnsi="Georgia" w:cs="Georgia" w:eastAsia="Georgia"/>
          <w:b w:val="0"/>
          <w:i w:val="0"/>
          <w:sz w:val="22"/>
        </w:rPr>
        <w:t>Then Shaitaan began with his talbees. He started to whisper into the heart of Barseesah that the girl's emergence from her room was improper. People passing by would see her, and perhaps some evil man would even molest her. He then developed the idea that it would be better if he left the food at the door of her room. That would be even more rewardable by Allah Ta'ala. This 'logic' whispered into his heart by Shaitaan appealed to Barseesah. He would then place the food at the door of her room without speaking to her. Some time went by in this manner.</w:t>
      </w:r>
    </w:p>
    <w:p>
      <w:pPr>
        <w:spacing w:before="0" w:after="120" w:line="300" w:lineRule="exact"/>
        <w:jc w:val="both"/>
      </w:pPr>
      <w:r>
        <w:rPr>
          <w:rFonts w:ascii="Georgia" w:hAnsi="Georgia" w:cs="Georgia" w:eastAsia="Georgia"/>
          <w:b w:val="0"/>
          <w:i w:val="0"/>
          <w:sz w:val="22"/>
        </w:rPr>
        <w:t>Then Iblees approached him with exhortations of virtue and reward. The argument developed in his mind that if he placed the food inside her room, it would be better. This logic appealed to him. He submitted to this ploy of Shaitaan and for some time thereafter he would deliver the food inside the room.</w:t>
      </w:r>
    </w:p>
    <w:p>
      <w:pPr>
        <w:spacing w:before="0" w:after="120" w:line="300" w:lineRule="exact"/>
        <w:jc w:val="both"/>
      </w:pPr>
      <w:r>
        <w:rPr>
          <w:rFonts w:ascii="Georgia" w:hAnsi="Georgia" w:cs="Georgia" w:eastAsia="Georgia"/>
          <w:b w:val="0"/>
          <w:i w:val="0"/>
          <w:sz w:val="22"/>
        </w:rPr>
        <w:t>Iblees then whispered into him: 'She is extremely lonely and scared of living all alone. She will be comforted if at least you say a few words of naseehat (advice) to her.' However, he would not speak to her inside the room. He would speak to her from the window in his sauma'ah which was upstairs. Then Iblees whispered that it would be better if he descended from his sauma'ah and spoke to her from outside the door of his sauma'ah. Thus, he submitted to this satanic 'logic' and daily sat outside by the door of his place of worship and conversed with her while the girl sat outside by the entrance of her room. By this time mutual conversation had become the norm, and this pattern continued for quite some time.</w:t>
      </w:r>
    </w:p>
    <w:p>
      <w:pPr>
        <w:spacing w:before="0" w:after="120" w:line="300" w:lineRule="exact"/>
        <w:jc w:val="both"/>
      </w:pPr>
      <w:r>
        <w:rPr>
          <w:rFonts w:ascii="Georgia" w:hAnsi="Georgia" w:cs="Georgia" w:eastAsia="Georgia"/>
          <w:b w:val="0"/>
          <w:i w:val="0"/>
          <w:sz w:val="22"/>
        </w:rPr>
        <w:t>Iblees then tempted him to go a step further. Barseesah began sitting near to her by the entrance of her room. Iblees, pursuing his pernicious plot, whispered to him that it is more in conformity with modesty if he sat inside the room to converse with her so that passers by do not see her. Barseesah by this time was fully in the clutches of Iblees. He submitted to the satanic logic and would spend the whole day talking with her inside her room. At night time he would leave, ascend into his sauma'ah, and engage in ibaadat.</w:t>
      </w:r>
    </w:p>
    <w:p>
      <w:pPr>
        <w:spacing w:before="0" w:after="120" w:line="300" w:lineRule="exact"/>
        <w:jc w:val="both"/>
      </w:pPr>
      <w:r>
        <w:rPr>
          <w:rFonts w:ascii="Georgia" w:hAnsi="Georgia" w:cs="Georgia" w:eastAsia="Georgia"/>
          <w:b w:val="0"/>
          <w:i w:val="0"/>
          <w:sz w:val="22"/>
        </w:rPr>
        <w:t>Talbeesul Iblees had thoroughly eroded the spiritual fibre of Barseesah. Now the process leading to the ultimate act of fornication was quite simple for Iblees. Soon Barseesah committed fornication and the girl became pregnant. She gave birth to a baby boy.</w:t>
      </w:r>
    </w:p>
    <w:p>
      <w:pPr>
        <w:spacing w:before="0" w:after="120" w:line="300" w:lineRule="exact"/>
        <w:jc w:val="both"/>
      </w:pPr>
      <w:r>
        <w:rPr>
          <w:rFonts w:ascii="Georgia" w:hAnsi="Georgia" w:cs="Georgia" w:eastAsia="Georgia"/>
          <w:b w:val="0"/>
          <w:i w:val="0"/>
          <w:sz w:val="22"/>
        </w:rPr>
        <w:t>Now came Iblees again and whispered to him: 'What will you do when her brothers return? You will be utterly disgraced and punished. The best option is to kill the baby and bury him.' And, this is what Barseesah did. He murdered the baby.</w:t>
      </w:r>
    </w:p>
    <w:p>
      <w:pPr>
        <w:spacing w:before="0" w:after="120" w:line="300" w:lineRule="exact"/>
        <w:jc w:val="both"/>
      </w:pPr>
      <w:r>
        <w:rPr>
          <w:rFonts w:ascii="Georgia" w:hAnsi="Georgia" w:cs="Georgia" w:eastAsia="Georgia"/>
          <w:b w:val="0"/>
          <w:i w:val="0"/>
          <w:sz w:val="22"/>
        </w:rPr>
        <w:t>After he had killed the baby, Iblees again appeared to him and said: 'She has seen what you had done with her baby. Do you think that she will conceal this from her brothers? It is best that you kill her as well so that your deeds remain a secret.' Submitting to the shaitaani command, Barseesah killed the girl. Then he threw her body and the body of the baby in a pit and covered it with a huge slab of stone. Then he ascended into his sauma'ah and once again engaged in worship.</w:t>
      </w:r>
    </w:p>
    <w:p>
      <w:pPr>
        <w:spacing w:before="0" w:after="120" w:line="300" w:lineRule="exact"/>
        <w:jc w:val="both"/>
      </w:pPr>
      <w:r>
        <w:rPr>
          <w:rFonts w:ascii="Georgia" w:hAnsi="Georgia" w:cs="Georgia" w:eastAsia="Georgia"/>
          <w:b w:val="0"/>
          <w:i w:val="0"/>
          <w:sz w:val="22"/>
        </w:rPr>
        <w:t>When finally the brothers returned, they came to fetch their sister and questioned Barseesah about her. He praised her much, expressed grief and sorrow. He pointed to a grave, saying: 'That is her grave. She had died.' The brothers went to the grave and remained there for a long time making dua. They grieved and cried much. They stayed at the place for many days, and then departed for their home.</w:t>
      </w:r>
    </w:p>
    <w:p>
      <w:pPr>
        <w:spacing w:before="0" w:after="120" w:line="300" w:lineRule="exact"/>
        <w:jc w:val="both"/>
      </w:pPr>
      <w:r>
        <w:rPr>
          <w:rFonts w:ascii="Georgia" w:hAnsi="Georgia" w:cs="Georgia" w:eastAsia="Georgia"/>
          <w:b w:val="0"/>
          <w:i w:val="0"/>
          <w:sz w:val="22"/>
        </w:rPr>
        <w:t>When they arrived home and went to sleep, Shaitaan appeared to the eldest brother in a dream. He assumed the form of a traveller. In the dream, Iblees explained the entire episode of his sister, mentioning where her body and the baby's body were. Then Shaitaan appeared in a dream to the other two brothers as well. He informed them precisely as he had informed the eldest brother.</w:t>
      </w:r>
    </w:p>
    <w:p>
      <w:pPr>
        <w:spacing w:before="0" w:after="120" w:line="300" w:lineRule="exact"/>
        <w:jc w:val="both"/>
      </w:pPr>
      <w:r>
        <w:rPr>
          <w:rFonts w:ascii="Georgia" w:hAnsi="Georgia" w:cs="Georgia" w:eastAsia="Georgia"/>
          <w:b w:val="0"/>
          <w:i w:val="0"/>
          <w:sz w:val="22"/>
        </w:rPr>
        <w:t>In the morning when the three brothers met, they related their dreams. They were very surprised to learn that all three had seen identical dreams. The eldest said that the dreams were most probably false and satanic, and they should ignore them. The youngest brother, however, insisted that they visit the place to check. This they did.</w:t>
      </w:r>
    </w:p>
    <w:p>
      <w:pPr>
        <w:spacing w:before="0" w:after="120" w:line="300" w:lineRule="exact"/>
        <w:jc w:val="both"/>
      </w:pPr>
      <w:r>
        <w:rPr>
          <w:rFonts w:ascii="Georgia" w:hAnsi="Georgia" w:cs="Georgia" w:eastAsia="Georgia"/>
          <w:b w:val="0"/>
          <w:i w:val="0"/>
          <w:sz w:val="22"/>
        </w:rPr>
        <w:t>They went directly to the spot indicated to them in the dream and found the two slaughtered bodies. When they questioned the Raahib, he now had no alternative but to make a confession. The brothers apprehended him and took him to the king. Barseesah was found guilty and sentenced to death by hanging.</w:t>
      </w:r>
    </w:p>
    <w:p>
      <w:pPr>
        <w:spacing w:before="0" w:after="120" w:line="300" w:lineRule="exact"/>
        <w:jc w:val="both"/>
      </w:pPr>
      <w:r>
        <w:rPr>
          <w:rFonts w:ascii="Georgia" w:hAnsi="Georgia" w:cs="Georgia" w:eastAsia="Georgia"/>
          <w:b w:val="0"/>
          <w:i w:val="0"/>
          <w:sz w:val="22"/>
        </w:rPr>
        <w:t>When he was mounted on the scaffold for execution, Iblees appeared to him and said: 'Do you know that I was your companion who had trapped you into fornicating with her and killing her and her baby? If today you obey me, and reject (commit kufr) Allah Who has created you, I shall save your life.' Barseesah, panicking and utterly bereft of any spirituality, in desperation obeyed and committed kufr.</w:t>
      </w:r>
    </w:p>
    <w:p>
      <w:pPr>
        <w:spacing w:before="0" w:after="120" w:line="300" w:lineRule="exact"/>
        <w:jc w:val="both"/>
      </w:pPr>
      <w:r>
        <w:rPr>
          <w:rFonts w:ascii="Georgia" w:hAnsi="Georgia" w:cs="Georgia" w:eastAsia="Georgia"/>
          <w:b w:val="0"/>
          <w:i w:val="0"/>
          <w:sz w:val="22"/>
        </w:rPr>
        <w:t>After he committed kufr, Iblees abandoned him. Barseesah was executed. In relation to this episode of Talbeesul Iblees, the following</w:t>
      </w:r>
    </w:p>
    <w:p>
      <w:pPr>
        <w:spacing w:before="0" w:after="120" w:line="300" w:lineRule="exact"/>
        <w:jc w:val="both"/>
      </w:pPr>
      <w:r>
        <w:rPr>
          <w:rFonts w:ascii="Georgia" w:hAnsi="Georgia" w:cs="Georgia" w:eastAsia="Georgia"/>
          <w:b w:val="0"/>
          <w:i w:val="0"/>
          <w:sz w:val="22"/>
        </w:rPr>
        <w:t>Qur'aanic aayat was revealed: "…..Just like Shaitaan when he says to a person: 'Commit kufr.' After the person commits kufr, Shaitaan says:</w:t>
      </w:r>
    </w:p>
    <w:p>
      <w:pPr>
        <w:spacing w:before="120" w:after="120" w:line="300" w:lineRule="exact"/>
        <w:ind w:left="720" w:right="720"/>
        <w:jc w:val="center"/>
      </w:pPr>
      <w:r>
        <w:rPr>
          <w:rFonts w:ascii="Georgia" w:hAnsi="Georgia" w:cs="Georgia" w:eastAsia="Georgia"/>
          <w:b w:val="0"/>
          <w:i/>
          <w:sz w:val="22"/>
        </w:rPr>
        <w:t>'Verily, I am free from you. Verily, I fear Allah, The Rabb of all the worlds.'" (Surah Hashr, Aayat 16)</w:t>
      </w:r>
    </w:p>
    <w:p>
      <w:pPr>
        <w:spacing w:before="0" w:after="120" w:line="300" w:lineRule="exact"/>
        <w:jc w:val="both"/>
      </w:pPr>
      <w:r>
        <w:rPr>
          <w:rFonts w:ascii="Georgia" w:hAnsi="Georgia" w:cs="Georgia" w:eastAsia="Georgia"/>
          <w:b w:val="0"/>
          <w:i w:val="0"/>
          <w:sz w:val="22"/>
        </w:rPr>
        <w:t>This anecdote is an excellent illustration of Talbeesul Iblees. It demonstrates how Iblees confuses and deceives people. Even a Saint who had devoted his life to ibaadat became the victim of Shaitaan's deception.</w:t>
      </w:r>
    </w:p>
    <w:p>
      <w:pPr>
        <w:spacing w:before="0" w:after="120" w:line="300" w:lineRule="exact"/>
        <w:jc w:val="both"/>
      </w:pPr>
      <w:r>
        <w:rPr>
          <w:rFonts w:ascii="Georgia" w:hAnsi="Georgia" w:cs="Georgia" w:eastAsia="Georgia"/>
          <w:b w:val="0"/>
          <w:i w:val="0"/>
          <w:sz w:val="22"/>
        </w:rPr>
        <w:t>By degrees Iblees eroded the spiritual fibre and defences of Barseesah who had fallen into the satanic trap and became the victim of his carnal emotions. Shaitaan is an exceedingly cunning enemy. He was aware that it would have been a futile exercise to attempt to lure and ensnare Barseesah into fornication and the ensuing crimes by making a direct appeal to his nafs. He spun his plot and with great patience he unfurled his deception gradually. Degree by degree he succeeded in desensitizing Barseesah and eroding his spiritual fibre and moral inhibition to sin.</w:t>
      </w:r>
    </w:p>
    <w:p>
      <w:pPr>
        <w:spacing w:before="0" w:after="120" w:line="300" w:lineRule="exact"/>
        <w:jc w:val="both"/>
      </w:pPr>
      <w:r>
        <w:rPr>
          <w:rFonts w:ascii="Georgia" w:hAnsi="Georgia" w:cs="Georgia" w:eastAsia="Georgia"/>
          <w:b w:val="0"/>
          <w:i w:val="0"/>
          <w:sz w:val="22"/>
        </w:rPr>
        <w:t>This is the way in which Iblees lays his traps and ensnares many learned men – molvis and sheikhs – in perpetration of the most heinous crimes against Allah Ta'ala. He appears in religious hues and raiments, and whispers religious ideas and altruistic ideals into the minds of the shallow-minded 'scholars', who quickly fall prey to their nafsaani instincts.</w:t>
      </w:r>
    </w:p>
    <w:p>
      <w:pPr>
        <w:spacing w:before="0" w:after="120" w:line="300" w:lineRule="exact"/>
        <w:jc w:val="both"/>
      </w:pPr>
      <w:r>
        <w:rPr>
          <w:rFonts w:ascii="Georgia" w:hAnsi="Georgia" w:cs="Georgia" w:eastAsia="Georgia"/>
          <w:b w:val="0"/>
          <w:i w:val="0"/>
          <w:sz w:val="22"/>
        </w:rPr>
        <w:t>He presents to them 'cogent' reasons for ignoring Shar'i rulings and prohibitions for the sake of 'long term' benefits which in reality are nothing but figments of their imagination – satanic mirages. Any act which brings in its wake violations of the Shariah is pure Shaitaani and a classic example of Talbeesul Iblees regardless of the perceived benefits and virtues. There can never be virtue and benefit in an act which is accompanied by haraam misdeeds.</w:t>
      </w:r>
    </w:p>
    <w:p>
      <w:r>
        <w:br w:type="page"/>
      </w:r>
    </w:p>
    <w:p>
      <w:pPr>
        <w:pStyle w:val="Heading1"/>
        <w:spacing w:before="360" w:after="200" w:line="300" w:lineRule="exact"/>
        <w:jc w:val="center"/>
      </w:pPr>
      <w:r>
        <w:rPr>
          <w:rFonts w:ascii="Georgia" w:hAnsi="Georgia" w:cs="Georgia" w:eastAsia="Georgia"/>
          <w:b/>
          <w:i w:val="0"/>
          <w:color w:val="1F3864"/>
          <w:sz w:val="32"/>
        </w:rPr>
        <w:t>TIMESHARE SALES</w:t>
      </w:r>
    </w:p>
    <w:p>
      <w:pPr>
        <w:spacing w:before="120" w:after="40" w:line="300" w:lineRule="exact"/>
        <w:jc w:val="both"/>
      </w:pPr>
      <w:r>
        <w:rPr>
          <w:rFonts w:ascii="Georgia" w:hAnsi="Georgia" w:cs="Georgia" w:eastAsia="Georgia"/>
          <w:b/>
          <w:i/>
          <w:sz w:val="22"/>
        </w:rPr>
        <w:t>Q. I was always under the impression that timeshare sales are impermissible until I stumbled across the fatwa of Mufti Ebrahim Desai who claims that it is permissible. Please clarify if timeshare sales are permissible.</w:t>
      </w:r>
    </w:p>
    <w:p>
      <w:pPr>
        <w:spacing w:before="0" w:after="120" w:line="300" w:lineRule="exact"/>
        <w:jc w:val="both"/>
      </w:pPr>
      <w:r>
        <w:rPr>
          <w:rFonts w:ascii="Georgia" w:hAnsi="Georgia" w:cs="Georgia" w:eastAsia="Georgia"/>
          <w:b w:val="0"/>
          <w:i w:val="0"/>
          <w:sz w:val="22"/>
        </w:rPr>
        <w:t>A. These sales are not permissible.</w:t>
      </w:r>
    </w:p>
    <w:p>
      <w:pPr>
        <w:spacing w:before="0" w:after="120" w:line="300" w:lineRule="exact"/>
        <w:jc w:val="both"/>
      </w:pPr>
      <w:r>
        <w:rPr>
          <w:rFonts w:ascii="Georgia" w:hAnsi="Georgia" w:cs="Georgia" w:eastAsia="Georgia"/>
          <w:b w:val="0"/>
          <w:i w:val="0"/>
          <w:sz w:val="22"/>
        </w:rPr>
        <w:t>Firstly, it should be understood that an issue may not be dealt with in isolation of Islamic morality and spirituality. Our life on earth is a transitory affair. We have been dispatched to earth with an evil nafs to purify ourselves for the Meeting with Allah Ta'ala and for our everlasting salvation and happiness in Jannat. Therefore, any activity, practice or institution which is inimical and detractory of these lofty goals, will be haraam regardless of the legal (Fiqhi) validity which the practice may be having. Taking up residence for even a day at an immoral resort in Tunisia or elsewhere is haraam, hence buying a timeshare unit in a property at a holiday resort where vice and immorality predominate is haraam even if it be assumed that the contract is technically valid. This suffices for a Mu'min. He need not go further than this ruling.</w:t>
      </w:r>
    </w:p>
    <w:p>
      <w:pPr>
        <w:spacing w:before="0" w:after="120" w:line="300" w:lineRule="exact"/>
        <w:jc w:val="both"/>
      </w:pPr>
      <w:r>
        <w:rPr>
          <w:rFonts w:ascii="Georgia" w:hAnsi="Georgia" w:cs="Georgia" w:eastAsia="Georgia"/>
          <w:b w:val="0"/>
          <w:i w:val="0"/>
          <w:sz w:val="22"/>
        </w:rPr>
        <w:t>The halaalizing of this type of timeshare unit is in flagrant violation of the Qur'aanic command: "Do not approach near to zina." The analogy for the zigzag mufti's licensing the haraam timeshare unit is like hiring a maid. Everyone knows that it is permissible to employ a maid. It is an Ijaarah contract. But if the mufti is fully aware or there is ghaalib zann that the objective is to fornicate with the maid, then by what stretch of Imaani logic and Ilmi logic will he issue a fatwa of jawaaz (permissibility) despite the Fiqhi veracity of the contract?</w:t>
      </w:r>
    </w:p>
    <w:p>
      <w:pPr>
        <w:spacing w:before="0" w:after="120" w:line="300" w:lineRule="exact"/>
        <w:jc w:val="both"/>
      </w:pPr>
      <w:r>
        <w:rPr>
          <w:rFonts w:ascii="Georgia" w:hAnsi="Georgia" w:cs="Georgia" w:eastAsia="Georgia"/>
          <w:b w:val="0"/>
          <w:i w:val="0"/>
          <w:sz w:val="22"/>
        </w:rPr>
        <w:t>The moron-maajin mufti may argue until doomsday and present pages of texts from Fiqhi kutub to bolster his evil zigzag fatwa of permissibility, but he cannot fool Allah Ta'ala with his corrupt fatwa which in reality is a licence for fornication. If the mufti has a valid conception of Khauf-e-Ilaahi (Fear for Allah), he will most assuredly advise the person of the impermissibility of hiring a maid without proffering pages of Fiqhi texts consisting of legal technicalities to bamboozle and to flaunt academic expertise when in reality he simply portrays his own academic jahaalat, moral deficiency and spiritual bankruptcy.</w:t>
      </w:r>
    </w:p>
    <w:p>
      <w:pPr>
        <w:spacing w:before="0" w:after="120" w:line="300" w:lineRule="exact"/>
        <w:jc w:val="both"/>
      </w:pPr>
      <w:r>
        <w:rPr>
          <w:rFonts w:ascii="Georgia" w:hAnsi="Georgia" w:cs="Georgia" w:eastAsia="Georgia"/>
          <w:b w:val="0"/>
          <w:i w:val="0"/>
          <w:sz w:val="22"/>
        </w:rPr>
        <w:t>The Reality In transactions of trade and commerce, the determinant is the reality of the concept, not the deceptive terminology. The principle as stated by the Fuqaha is "Al-ibratu fil uqood al-ma'naa las soerah".</w:t>
      </w:r>
    </w:p>
    <w:p>
      <w:pPr>
        <w:spacing w:before="0" w:after="120" w:line="300" w:lineRule="exact"/>
        <w:jc w:val="both"/>
      </w:pPr>
      <w:r>
        <w:rPr>
          <w:rFonts w:ascii="Georgia" w:hAnsi="Georgia" w:cs="Georgia" w:eastAsia="Georgia"/>
          <w:b w:val="0"/>
          <w:i w:val="0"/>
          <w:sz w:val="22"/>
        </w:rPr>
        <w:t>Stupidly playing with words mentioned in the contract to deceive himself and others, the mufti maajin seeks to convey the idea of the timeshare concept being a sale transaction (aqd-e-bay'). But this is furthest from the reality of the concept of timesharing which every moron can understand is a plain aqd-e-ijaarah (leasing contract).</w:t>
      </w:r>
    </w:p>
    <w:p>
      <w:pPr>
        <w:spacing w:before="0" w:after="120" w:line="300" w:lineRule="exact"/>
        <w:jc w:val="both"/>
      </w:pPr>
      <w:r>
        <w:rPr>
          <w:rFonts w:ascii="Georgia" w:hAnsi="Georgia" w:cs="Georgia" w:eastAsia="Georgia"/>
          <w:b w:val="0"/>
          <w:i w:val="0"/>
          <w:sz w:val="22"/>
        </w:rPr>
        <w:t>The wording in the contract such as deeded ownership and real property does not alter the nature of the deal neither in terms of the Shariah nor in terms of the kuffaar law. The application of real estate laws in terms of kufr law does not transform the leasing contract into aqd-e-bay' according to the Shariah.</w:t>
      </w:r>
    </w:p>
    <w:p>
      <w:pPr>
        <w:spacing w:before="0" w:after="120" w:line="300" w:lineRule="exact"/>
        <w:jc w:val="both"/>
      </w:pPr>
      <w:r>
        <w:rPr>
          <w:rFonts w:ascii="Georgia" w:hAnsi="Georgia" w:cs="Georgia" w:eastAsia="Georgia"/>
          <w:b w:val="0"/>
          <w:i w:val="0"/>
          <w:sz w:val="22"/>
        </w:rPr>
        <w:t>The liability of tax payment, far from transforming the lease contract into a sale transaction, only emphasises the invalidity of the whole contract by virtue of it being an egregiously faasid (corrupt) condition. Also, the addition of fees apart from the rental is another faasid condition.</w:t>
      </w:r>
    </w:p>
    <w:p>
      <w:pPr>
        <w:spacing w:before="0" w:after="120" w:line="300" w:lineRule="exact"/>
        <w:jc w:val="both"/>
      </w:pPr>
      <w:r>
        <w:rPr>
          <w:rFonts w:ascii="Georgia" w:hAnsi="Georgia" w:cs="Georgia" w:eastAsia="Georgia"/>
          <w:b w:val="0"/>
          <w:i w:val="0"/>
          <w:sz w:val="22"/>
        </w:rPr>
        <w:t>In a sale transaction, the buyer becomes the sole owner of a tangible asset (mabee'). Once ownership passes to the buyer, it will remain his property as long as he does not alienate his ownership by means of selling it or making a gift of it or by his death when his heirs become the owners. But this extremely deceptive leasing contract is falsely portrayed as a 'sale' transaction. The condition: "the owner may do whatever is desired: use the week, rent it, give it away, or sell the week to another prospective buyer.", states with clarity that the item of sale is the week's residence. There is no tangible asset which passes into the perpetual ownership of the imaginary 'buyer'. A temporary right is sold. The imaginary 'buyer' is the tenant. Furthermore, what kind of sale is it which requires the return of the 'asset' after a week without the 'owner' receiving payment for an asset which the morons seek to present as the property of the lessee? And, what type of Shar'i sale is this stupidity which stipulates in the contract that the item is 'sold' for only a week, and after the expiry of the week it must be returned free to the 'seller'?</w:t>
      </w:r>
    </w:p>
    <w:p>
      <w:pPr>
        <w:spacing w:before="0" w:after="120" w:line="300" w:lineRule="exact"/>
        <w:jc w:val="both"/>
      </w:pPr>
      <w:r>
        <w:rPr>
          <w:rFonts w:ascii="Georgia" w:hAnsi="Georgia" w:cs="Georgia" w:eastAsia="Georgia"/>
          <w:b w:val="0"/>
          <w:i w:val="0"/>
          <w:sz w:val="22"/>
        </w:rPr>
        <w:t>This absolutely corrupt and stupid fatwa is stupendously more stupid and bereft of Shar'i basis than this mufti's fatwa of permissibility of rum, whisky and vodka. The couple of Fiqhi terms incongruously employed by the mufti only serves to highlight his jahaalat and his endeavour to deceive and mislead the ignorant who have no way of understanding the bunkum disgorged by the maajin mufti.</w:t>
      </w:r>
    </w:p>
    <w:p>
      <w:pPr>
        <w:spacing w:before="0" w:after="120" w:line="300" w:lineRule="exact"/>
        <w:jc w:val="both"/>
      </w:pPr>
      <w:r>
        <w:rPr>
          <w:rFonts w:ascii="Georgia" w:hAnsi="Georgia" w:cs="Georgia" w:eastAsia="Georgia"/>
          <w:b w:val="0"/>
          <w:i w:val="0"/>
          <w:sz w:val="22"/>
        </w:rPr>
        <w:t>If a mufti lacks the ability and the baseerat to comprehend the practical consequences of his fatwa, then he is termed mufti maajin – mufti moron –mufti jaahil who is unable to distinguish between right and left. This is the haalat of all zigzag muftis of our era.</w:t>
      </w:r>
    </w:p>
    <w:p>
      <w:pPr>
        <w:spacing w:before="0" w:after="120" w:line="300" w:lineRule="exact"/>
        <w:jc w:val="both"/>
      </w:pPr>
      <w:r>
        <w:rPr>
          <w:rFonts w:ascii="Georgia" w:hAnsi="Georgia" w:cs="Georgia" w:eastAsia="Georgia"/>
          <w:b w:val="0"/>
          <w:i w:val="0"/>
          <w:sz w:val="22"/>
        </w:rPr>
        <w:t>Thus, timeshare hiring and time share sales in the haunts of zina, fisq and fujoor as are all the Hollywood, Bollywood and Devilhood centres of immorality, are Haraam. The Fiqhi texts should be left in the Kutub.</w:t>
      </w:r>
    </w:p>
    <w:p>
      <w:pPr>
        <w:spacing w:before="0" w:after="120" w:line="300" w:lineRule="exact"/>
        <w:jc w:val="both"/>
      </w:pPr>
      <w:r>
        <w:rPr>
          <w:rFonts w:ascii="Georgia" w:hAnsi="Georgia" w:cs="Georgia" w:eastAsia="Georgia"/>
          <w:b w:val="0"/>
          <w:i w:val="0"/>
          <w:sz w:val="22"/>
        </w:rPr>
        <w:t>Assuming that the timeshare unit is not at a resort, and it is in a normal building in a normal residential area, then too, it is not permissible with the conditions stipulated in the contract with Interval International.</w:t>
      </w:r>
    </w:p>
    <w:p>
      <w:pPr>
        <w:spacing w:before="0" w:after="120" w:line="300" w:lineRule="exact"/>
        <w:jc w:val="both"/>
      </w:pPr>
      <w:r>
        <w:rPr>
          <w:rFonts w:ascii="Georgia" w:hAnsi="Georgia" w:cs="Georgia" w:eastAsia="Georgia"/>
          <w:b w:val="0"/>
          <w:i w:val="0"/>
          <w:sz w:val="22"/>
        </w:rPr>
        <w:t>A timeshare deal is an Ijaarah (Leasing) contract. It is not permissible for a tenant to make a profit from the rented property. While he may let it out, it must be at the very same rental which he pays or paid the landlord. The gold card membership and the concomitant perks are not permissible. The stipulation of benefits for the lessee in the Ijaarah contract is faasid which invalidates the contract.</w:t>
      </w:r>
    </w:p>
    <w:p>
      <w:pPr>
        <w:spacing w:before="0" w:after="120" w:line="300" w:lineRule="exact"/>
        <w:jc w:val="both"/>
      </w:pPr>
      <w:r>
        <w:rPr>
          <w:rFonts w:ascii="Georgia" w:hAnsi="Georgia" w:cs="Georgia" w:eastAsia="Georgia"/>
          <w:b w:val="0"/>
          <w:i w:val="0"/>
          <w:sz w:val="22"/>
        </w:rPr>
        <w:t>The condition of allowing the tenant to make a profit by leasing the property to a third party is faasid and not permissible.</w:t>
      </w:r>
    </w:p>
    <w:p>
      <w:pPr>
        <w:spacing w:before="0" w:after="120" w:line="300" w:lineRule="exact"/>
        <w:jc w:val="both"/>
      </w:pPr>
      <w:r>
        <w:rPr>
          <w:rFonts w:ascii="Georgia" w:hAnsi="Georgia" w:cs="Georgia" w:eastAsia="Georgia"/>
          <w:b w:val="0"/>
          <w:i w:val="0"/>
          <w:sz w:val="22"/>
        </w:rPr>
        <w:t>The condition of allowing the tenant '12 additional weeks which can be utilized at any time of the year……..' is invalid and faasid. Such a benefit may not be stipulated for the lessee in the contract. The leasing out of the 12 weeks by the member thereby making a profit is invalid and not permissible.</w:t>
      </w:r>
    </w:p>
    <w:p>
      <w:pPr>
        <w:spacing w:before="0" w:after="120" w:line="300" w:lineRule="exact"/>
        <w:jc w:val="both"/>
      </w:pPr>
      <w:r>
        <w:rPr>
          <w:rFonts w:ascii="Georgia" w:hAnsi="Georgia" w:cs="Georgia" w:eastAsia="Georgia"/>
          <w:b w:val="0"/>
          <w:i w:val="0"/>
          <w:sz w:val="22"/>
        </w:rPr>
        <w:t>The non-refundable payment is haraam. Furthermore there is no valid sale in terms of the Shariah. There is no asset which is for sale. The hallucinated 'buyer' (the tenant) does not become the owner of any asset which is purported as the item of sale. The further stipulation of a time, e.g. one week, two weeks, etc., is a glaring refutation of the claim that this system is a sale contract. It is a faasid/baatil ijaarah contract.</w:t>
      </w:r>
    </w:p>
    <w:p>
      <w:pPr>
        <w:spacing w:before="0" w:after="120" w:line="300" w:lineRule="exact"/>
        <w:jc w:val="both"/>
      </w:pPr>
      <w:r>
        <w:rPr>
          <w:rFonts w:ascii="Georgia" w:hAnsi="Georgia" w:cs="Georgia" w:eastAsia="Georgia"/>
          <w:b w:val="0"/>
          <w:i w:val="0"/>
          <w:sz w:val="22"/>
        </w:rPr>
        <w:t>The further condition of the return of the unit (the so-called asset sold) after expiry of the leased period is an emphatic negation of the claim that the contract is a sale agreement. Everything from A to Z in the timeshare system is haraam. The whole contract is corrupt and not permissible in terms of the Shariah.</w:t>
      </w:r>
    </w:p>
    <w:p>
      <w:pPr>
        <w:spacing w:before="0" w:after="120" w:line="300" w:lineRule="exact"/>
        <w:jc w:val="both"/>
      </w:pPr>
      <w:r>
        <w:rPr>
          <w:rFonts w:ascii="Georgia" w:hAnsi="Georgia" w:cs="Georgia" w:eastAsia="Georgia"/>
          <w:b w:val="0"/>
          <w:i w:val="0"/>
          <w:sz w:val="22"/>
        </w:rPr>
        <w:t>As for the permissibility fatwa issued by mufti Ebrahim Desai of 'Ask Imam', be informed that this person has strayed from Siraatul Mustaqeem. He peddles along the path of liberalism. He is adept in the art of zigzaggery, hence he issues zigzag fatwas of deception. He is astray and he misleads the ignorant and the unwary.</w:t>
      </w:r>
    </w:p>
    <w:p>
      <w:r>
        <w:br w:type="page"/>
      </w:r>
    </w:p>
    <w:p>
      <w:pPr>
        <w:pStyle w:val="Heading1"/>
        <w:spacing w:before="360" w:after="200" w:line="300" w:lineRule="exact"/>
        <w:jc w:val="center"/>
      </w:pPr>
      <w:r>
        <w:rPr>
          <w:rFonts w:ascii="Georgia" w:hAnsi="Georgia" w:cs="Georgia" w:eastAsia="Georgia"/>
          <w:b/>
          <w:i w:val="0"/>
          <w:color w:val="1F3864"/>
          <w:sz w:val="32"/>
        </w:rPr>
        <w:t>HONEST TRADERS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The aid of Allah is with pious traders. • The honest uprighteous trader will be with the Ambiya, the Siddiqeen and the Shuhada. • Halaal wealth is praiseworthy for a pious man.</w:t>
      </w:r>
    </w:p>
    <w:p>
      <w:r>
        <w:br w:type="page"/>
      </w:r>
    </w:p>
    <w:p>
      <w:pPr>
        <w:pStyle w:val="Heading1"/>
        <w:spacing w:before="360" w:after="200" w:line="300" w:lineRule="exact"/>
        <w:jc w:val="center"/>
      </w:pPr>
      <w:r>
        <w:rPr>
          <w:rFonts w:ascii="Georgia" w:hAnsi="Georgia" w:cs="Georgia" w:eastAsia="Georgia"/>
          <w:b/>
          <w:i w:val="0"/>
          <w:color w:val="1F3864"/>
          <w:sz w:val="32"/>
        </w:rPr>
        <w:t>HARAAM BISCUITS</w:t>
      </w:r>
    </w:p>
    <w:p>
      <w:pPr>
        <w:pStyle w:val="Heading3"/>
        <w:spacing w:before="200" w:after="120" w:line="300" w:lineRule="exact"/>
        <w:jc w:val="left"/>
      </w:pPr>
      <w:r>
        <w:rPr>
          <w:rFonts w:ascii="Georgia" w:hAnsi="Georgia" w:cs="Georgia" w:eastAsia="Georgia"/>
          <w:b/>
          <w:i w:val="0"/>
          <w:color w:val="2E74B5"/>
          <w:sz w:val="24"/>
        </w:rPr>
        <w:t>HARAAM BISCUITS</w:t>
      </w:r>
    </w:p>
    <w:p>
      <w:pPr>
        <w:spacing w:before="0" w:after="120" w:line="300" w:lineRule="exact"/>
        <w:jc w:val="both"/>
      </w:pPr>
      <w:r>
        <w:rPr>
          <w:rFonts w:ascii="Georgia" w:hAnsi="Georgia" w:cs="Georgia" w:eastAsia="Georgia"/>
          <w:b w:val="0"/>
          <w:i w:val="0"/>
          <w:sz w:val="22"/>
        </w:rPr>
        <w:t>A Brother wrote the following letter to a supplier of haraam biscuits halaalized by the Carrion Halaalizer, the MJC:</w:t>
      </w:r>
    </w:p>
    <w:p>
      <w:pPr>
        <w:spacing w:before="0" w:after="120" w:line="300" w:lineRule="exact"/>
        <w:jc w:val="both"/>
      </w:pPr>
      <w:r>
        <w:rPr>
          <w:rFonts w:ascii="Georgia" w:hAnsi="Georgia" w:cs="Georgia" w:eastAsia="Georgia"/>
          <w:b w:val="0"/>
          <w:i w:val="0"/>
          <w:sz w:val="22"/>
        </w:rPr>
        <w:t>Hello Mr.Simon Mantelli, My daughter from Cape Town visiting me in Durban brought me your 'Real Chocchip and Hazelnut Rounds' biscuit. I told her that I cannot eat the biscuits because it contain 'animal fat' and amongst other chemicals 'propylene glycol'.</w:t>
      </w:r>
    </w:p>
    <w:p>
      <w:pPr>
        <w:spacing w:before="0" w:after="120" w:line="300" w:lineRule="exact"/>
        <w:jc w:val="both"/>
      </w:pPr>
      <w:r>
        <w:rPr>
          <w:rFonts w:ascii="Georgia" w:hAnsi="Georgia" w:cs="Georgia" w:eastAsia="Georgia"/>
          <w:b w:val="0"/>
          <w:i w:val="0"/>
          <w:sz w:val="22"/>
        </w:rPr>
        <w:t>Now propylene glycol is used as an anti freeze for motor vehicles. Animal fat on the other hand cannot be ' halaal'.</w:t>
      </w:r>
    </w:p>
    <w:p>
      <w:pPr>
        <w:spacing w:before="0" w:after="120" w:line="300" w:lineRule="exact"/>
        <w:jc w:val="both"/>
      </w:pPr>
      <w:r>
        <w:rPr>
          <w:rFonts w:ascii="Georgia" w:hAnsi="Georgia" w:cs="Georgia" w:eastAsia="Georgia"/>
          <w:b w:val="0"/>
          <w:i w:val="0"/>
          <w:sz w:val="22"/>
        </w:rPr>
        <w:t>Animals slaughtered at commercial abattoirs do not follow the laws of Islam on the method of slaughtering.</w:t>
      </w:r>
    </w:p>
    <w:p>
      <w:pPr>
        <w:spacing w:before="0" w:after="120" w:line="300" w:lineRule="exact"/>
        <w:jc w:val="both"/>
      </w:pPr>
      <w:r>
        <w:rPr>
          <w:rFonts w:ascii="Georgia" w:hAnsi="Georgia" w:cs="Georgia" w:eastAsia="Georgia"/>
          <w:b w:val="0"/>
          <w:i w:val="0"/>
          <w:sz w:val="22"/>
        </w:rPr>
        <w:t>Mjc, your halaal certifying body, as well as all the other halaal certifying bodies are the evil illegitimate progeny of Satan. Boodle is their only concern. They have sold Islam for the millions they earn wrongfully.</w:t>
      </w:r>
    </w:p>
    <w:p>
      <w:pPr>
        <w:spacing w:before="0" w:after="120" w:line="300" w:lineRule="exact"/>
        <w:jc w:val="both"/>
      </w:pPr>
      <w:r>
        <w:rPr>
          <w:rFonts w:ascii="Georgia" w:hAnsi="Georgia" w:cs="Georgia" w:eastAsia="Georgia"/>
          <w:b w:val="0"/>
          <w:i w:val="0"/>
          <w:sz w:val="22"/>
        </w:rPr>
        <w:t>Mr.Simon Mantelli, kindly remove your halaal sign so that Muslims do not consume your biscuits and also kindly try your best not to add these chemicals in food preparations. Thanking you, A.Elias. (End of letter)</w:t>
      </w:r>
    </w:p>
    <w:p>
      <w:pPr>
        <w:spacing w:before="0" w:after="120" w:line="300" w:lineRule="exact"/>
        <w:jc w:val="both"/>
      </w:pPr>
      <w:r>
        <w:rPr>
          <w:rFonts w:ascii="Georgia" w:hAnsi="Georgia" w:cs="Georgia" w:eastAsia="Georgia"/>
          <w:b w:val="0"/>
          <w:i w:val="0"/>
          <w:sz w:val="22"/>
        </w:rPr>
        <w:t>Muslims are required to abstain from all commercially prepared biscuits. A number of mushtabah and haraam ingredients are used in these biscuits. Be contented with the halaal and tayyib biscuits prepared at home by the pure hands of your womenfolk.</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