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before="720" w:after="120"/>
        <w:jc w:val="center"/>
      </w:pPr>
      <w:r>
        <w:drawing>
          <wp:inline xmlns:a="http://schemas.openxmlformats.org/drawingml/2006/main" xmlns:pic="http://schemas.openxmlformats.org/drawingml/2006/picture">
            <wp:extent cx="3108960" cy="676199"/>
            <wp:docPr id="1" name="Picture 1"/>
            <wp:cNvGraphicFramePr>
              <a:graphicFrameLocks noChangeAspect="1"/>
            </wp:cNvGraphicFramePr>
            <a:graphic>
              <a:graphicData uri="http://schemas.openxmlformats.org/drawingml/2006/picture">
                <pic:pic>
                  <pic:nvPicPr>
                    <pic:cNvPr id="0" name="majlis-archive-logo.png"/>
                    <pic:cNvPicPr/>
                  </pic:nvPicPr>
                  <pic:blipFill>
                    <a:blip r:embed="rId9"/>
                    <a:stretch>
                      <a:fillRect/>
                    </a:stretch>
                  </pic:blipFill>
                  <pic:spPr>
                    <a:xfrm>
                      <a:off x="0" y="0"/>
                      <a:ext cx="3108960" cy="676199"/>
                    </a:xfrm>
                    <a:prstGeom prst="rect"/>
                  </pic:spPr>
                </pic:pic>
              </a:graphicData>
            </a:graphic>
          </wp:inline>
        </w:drawing>
      </w:r>
    </w:p>
    <w:p>
      <w:pPr>
        <w:spacing w:before="1200" w:after="120" w:line="300" w:lineRule="exact"/>
        <w:jc w:val="center"/>
      </w:pPr>
      <w:r>
        <w:rPr>
          <w:rFonts w:ascii="Georgia" w:hAnsi="Georgia" w:cs="Georgia" w:eastAsia="Georgia"/>
          <w:b/>
          <w:i w:val="0"/>
          <w:sz w:val="40"/>
        </w:rPr>
        <w:t>The Majlis - Vol. 24 No. 05</w:t>
      </w:r>
    </w:p>
    <w:p>
      <w:pPr>
        <w:spacing w:before="0" w:after="40" w:line="300" w:lineRule="exact"/>
        <w:jc w:val="center"/>
      </w:pPr>
      <w:r>
        <w:rPr>
          <w:rFonts w:ascii="Georgia" w:hAnsi="Georgia" w:cs="Georgia" w:eastAsia="Georgia"/>
          <w:b w:val="0"/>
          <w:i/>
          <w:sz w:val="24"/>
        </w:rPr>
        <w:t>The Majlis · Voice of Islam</w:t>
      </w:r>
    </w:p>
    <w:p>
      <w:pPr>
        <w:spacing w:before="0" w:after="360" w:line="300" w:lineRule="exact"/>
        <w:jc w:val="center"/>
      </w:pPr>
      <w:r>
        <w:rPr>
          <w:rFonts w:ascii="Georgia" w:hAnsi="Georgia" w:cs="Georgia" w:eastAsia="Georgia"/>
          <w:b w:val="0"/>
          <w:i w:val="0"/>
          <w:sz w:val="22"/>
        </w:rPr>
        <w:t>Mujlisul Ulama of South Africa</w:t>
      </w:r>
    </w:p>
    <w:p>
      <w:pPr>
        <w:spacing w:before="200" w:after="200" w:line="300" w:lineRule="exact"/>
        <w:jc w:val="center"/>
        <w:pBdr>
          <w:bottom w:val="single" w:sz="6" w:space="1" w:color="888888"/>
        </w:pBdr>
      </w:pPr>
    </w:p>
    <w:p>
      <w:pPr>
        <w:spacing w:before="200" w:after="80" w:line="300" w:lineRule="exact"/>
        <w:jc w:val="left"/>
      </w:pPr>
      <w:r>
        <w:rPr>
          <w:rFonts w:ascii="Georgia" w:hAnsi="Georgia" w:cs="Georgia" w:eastAsia="Georgia"/>
          <w:b/>
          <w:i w:val="0"/>
          <w:sz w:val="22"/>
        </w:rPr>
        <w:t>About this edition</w:t>
      </w:r>
    </w:p>
    <w:p>
      <w:pPr>
        <w:spacing w:after="80"/>
        <w:jc w:val="left"/>
      </w:pPr>
      <w:r>
        <w:rPr>
          <w:rFonts w:ascii="Georgia" w:hAnsi="Georgia"/>
          <w:sz w:val="18"/>
        </w:rPr>
        <w:t>This is a reproduction by The Majlis Archive (themajlisarchive.com) of a publication of The Majlis, Mujlisul Ulama of South Africa, made and published with their permission.</w:t>
      </w:r>
    </w:p>
    <w:p>
      <w:pPr>
        <w:spacing w:after="80"/>
        <w:jc w:val="left"/>
      </w:pPr>
      <w:r>
        <w:rPr>
          <w:rFonts w:ascii="Georgia" w:hAnsi="Georgia"/>
          <w:sz w:val="18"/>
        </w:rPr>
        <w:t>The PDF as The Majlis issued it is the original. This edition was read from that PDF's own structure and checked against it letter for letter; where the two differ, the PDF is correct.</w:t>
      </w:r>
    </w:p>
    <w:p>
      <w:pPr>
        <w:spacing w:after="80"/>
        <w:jc w:val="left"/>
      </w:pPr>
      <w:r>
        <w:rPr>
          <w:rFonts w:ascii="Georgia" w:hAnsi="Georgia"/>
          <w:sz w:val="18"/>
        </w:rPr>
        <w:t>Checked: 455 paragraphs, 0 differing; a second, independent PDF reader finds 100.0% of the PDF's words here.</w:t>
      </w:r>
    </w:p>
    <w:p>
      <w:pPr>
        <w:spacing w:after="80"/>
        <w:jc w:val="left"/>
      </w:pPr>
      <w:r>
        <w:rPr>
          <w:rFonts w:ascii="Georgia" w:hAnsi="Georgia"/>
          <w:sz w:val="18"/>
        </w:rPr>
        <w:t>Articles that the printed issue continued on a later page are joined to their start. Nothing has been reworded, added or removed.</w:t>
      </w:r>
    </w:p>
    <w:p>
      <w:r>
        <w:br w:type="page"/>
      </w:r>
    </w:p>
    <w:p>
      <w:pPr>
        <w:pStyle w:val="Heading1"/>
        <w:spacing w:before="360" w:after="200" w:line="300" w:lineRule="exact"/>
        <w:jc w:val="center"/>
      </w:pPr>
      <w:r>
        <w:rPr>
          <w:rFonts w:ascii="Georgia" w:hAnsi="Georgia" w:cs="Georgia" w:eastAsia="Georgia"/>
          <w:b/>
          <w:i w:val="0"/>
          <w:color w:val="1F3864"/>
          <w:sz w:val="32"/>
        </w:rPr>
        <w:t>DEEN MAY NOT BE PROMOTED OR SPREAD BY USING MEANS AND METHODS WHICH</w:t>
      </w:r>
    </w:p>
    <w:p>
      <w:pPr>
        <w:spacing w:before="0" w:after="120" w:line="300" w:lineRule="exact"/>
        <w:jc w:val="both"/>
      </w:pPr>
      <w:r>
        <w:rPr>
          <w:rFonts w:ascii="Georgia" w:hAnsi="Georgia" w:cs="Georgia" w:eastAsia="Georgia"/>
          <w:b w:val="0"/>
          <w:i w:val="0"/>
          <w:sz w:val="22"/>
        </w:rPr>
        <w:t>(Hadhrat Maulana Yusuf Binnori (Rahmatullah alayh) HAZRAT MUFTI Taqi Saheb after penning the following incident, writes:</w:t>
      </w:r>
    </w:p>
    <w:p>
      <w:pPr>
        <w:spacing w:before="120" w:after="40" w:line="300" w:lineRule="exact"/>
        <w:jc w:val="both"/>
      </w:pPr>
      <w:r>
        <w:rPr>
          <w:rFonts w:ascii="Georgia" w:hAnsi="Georgia" w:cs="Georgia" w:eastAsia="Georgia"/>
          <w:b/>
          <w:i/>
          <w:sz w:val="22"/>
        </w:rPr>
        <w:t>"These last advices of Hadhrat Binnori (Rahmatullah alayh) should be inscribed on the heart of every person involved in propagating and spreading Deen."</w:t>
      </w:r>
    </w:p>
    <w:p>
      <w:pPr>
        <w:spacing w:before="0" w:after="120" w:line="300" w:lineRule="exact"/>
        <w:jc w:val="both"/>
      </w:pPr>
      <w:r>
        <w:rPr>
          <w:rFonts w:ascii="Georgia" w:hAnsi="Georgia" w:cs="Georgia" w:eastAsia="Georgia"/>
          <w:b w:val="0"/>
          <w:i w:val="0"/>
          <w:sz w:val="22"/>
        </w:rPr>
        <w:t>A few days before his demise, Moulana Binnori (Rahmatullah alayh) attended a meeting of the Islamic Advisory Council in Islamabad.</w:t>
      </w:r>
    </w:p>
    <w:p>
      <w:pPr>
        <w:spacing w:before="0" w:after="120" w:line="300" w:lineRule="exact"/>
        <w:jc w:val="both"/>
      </w:pPr>
      <w:r>
        <w:rPr>
          <w:rFonts w:ascii="Georgia" w:hAnsi="Georgia" w:cs="Georgia" w:eastAsia="Georgia"/>
          <w:b w:val="0"/>
          <w:i w:val="0"/>
          <w:sz w:val="22"/>
        </w:rPr>
        <w:t>On the second day of the meeting, some people approached Moulana, requesting him to deliver a bayaan (lecture) which would be broadcasted on television. Moulana politely excused himself and did not accede to their request.</w:t>
      </w:r>
    </w:p>
    <w:p>
      <w:pPr>
        <w:spacing w:before="0" w:after="120" w:line="300" w:lineRule="exact"/>
        <w:jc w:val="both"/>
      </w:pPr>
      <w:r>
        <w:rPr>
          <w:rFonts w:ascii="Georgia" w:hAnsi="Georgia" w:cs="Georgia" w:eastAsia="Georgia"/>
          <w:b w:val="0"/>
          <w:i w:val="0"/>
          <w:sz w:val="22"/>
        </w:rPr>
        <w:t>This then led to the question of whether television, videos, etc. should be used for the sake of spreading and propagating Deen, if it is kept free from immodesty, shamelessness and other such elements which negatively affect peoples character. Although not on the agenda of the meeting, the topic was unofficially being discussed. The crux of what Moulana Binnori said on this occasion is as follows:</w:t>
      </w:r>
    </w:p>
    <w:p>
      <w:pPr>
        <w:spacing w:before="0" w:after="120" w:line="300" w:lineRule="exact"/>
        <w:jc w:val="both"/>
      </w:pPr>
      <w:r>
        <w:rPr>
          <w:rFonts w:ascii="Georgia" w:hAnsi="Georgia" w:cs="Georgia" w:eastAsia="Georgia"/>
          <w:b w:val="0"/>
          <w:i w:val="0"/>
          <w:sz w:val="22"/>
        </w:rPr>
        <w:t>"I would like to mention one important usool (principle) regarding the topic under discussion. Allaah Ta'ala has not made us mukallaf (duty-bound) to use any and every means possible, in order to bring people onto Deen. Yes, we have most definitely been made mukallaf (duty-bound) to use the various permissible means and methods of propagating at our disposal.</w:t>
      </w:r>
    </w:p>
    <w:p>
      <w:pPr>
        <w:spacing w:before="0" w:after="120" w:line="300" w:lineRule="exact"/>
        <w:jc w:val="both"/>
      </w:pPr>
      <w:r>
        <w:rPr>
          <w:rFonts w:ascii="Georgia" w:hAnsi="Georgia" w:cs="Georgia" w:eastAsia="Georgia"/>
          <w:b w:val="0"/>
          <w:i w:val="0"/>
          <w:sz w:val="22"/>
        </w:rPr>
        <w:t>Together with commanding us to propagate and spread Deen, Islam has shown us the method and aadaab (etiquettes) of propagating Deen as well. We are mukallaf (duty-bound) to propagate Deen, but within the confines of those methods and aadaab.</w:t>
      </w:r>
    </w:p>
    <w:p>
      <w:pPr>
        <w:spacing w:before="0" w:after="120" w:line="300" w:lineRule="exact"/>
        <w:jc w:val="both"/>
      </w:pPr>
      <w:r>
        <w:rPr>
          <w:rFonts w:ascii="Georgia" w:hAnsi="Georgia" w:cs="Georgia" w:eastAsia="Georgia"/>
          <w:b w:val="0"/>
          <w:i w:val="0"/>
          <w:sz w:val="22"/>
        </w:rPr>
        <w:t>If we, by adopting the permissible methods and means of propagating Deen, achieve our goals and objectives, then well and good. But, suppose if we adopt the permissible means and methods, we do not achieve our goals, then we are not obliged and responsible to adopt such methods and means declared impermissible by Shari'ah for the sake of propagating the message of Deen and winning people over to our side.</w:t>
      </w:r>
    </w:p>
    <w:p>
      <w:pPr>
        <w:spacing w:before="0" w:after="120" w:line="300" w:lineRule="exact"/>
        <w:jc w:val="both"/>
      </w:pPr>
      <w:r>
        <w:rPr>
          <w:rFonts w:ascii="Georgia" w:hAnsi="Georgia" w:cs="Georgia" w:eastAsia="Georgia"/>
          <w:b w:val="0"/>
          <w:i w:val="0"/>
          <w:sz w:val="22"/>
        </w:rPr>
        <w:t>If by adopting those methods and means which Shari'ah has permitted, together with the aadaab of propagation, only one person is brought on to the Deen, then too, our propagation efforts have been successful. (And even if not a single person heeds our call, we shall still be successful by Allah Ta'ala. – The Majlis)</w:t>
      </w:r>
    </w:p>
    <w:p>
      <w:pPr>
        <w:spacing w:before="0" w:after="120" w:line="300" w:lineRule="exact"/>
        <w:jc w:val="both"/>
      </w:pPr>
      <w:r>
        <w:rPr>
          <w:rFonts w:ascii="Georgia" w:hAnsi="Georgia" w:cs="Georgia" w:eastAsia="Georgia"/>
          <w:b w:val="0"/>
          <w:i w:val="0"/>
          <w:sz w:val="22"/>
        </w:rPr>
        <w:t>On the other hand, if by adopting those methods and means which are declared impermissible by Shari'ah, even a hundred people are won over, then this "success achievement" holds no value in the sight of Allah Ta'ala, because that propagation which entails trampling on the laws of Deen, can never be the propagation of</w:t>
      </w:r>
    </w:p>
    <w:p>
      <w:pPr>
        <w:spacing w:before="0" w:after="120" w:line="300" w:lineRule="exact"/>
        <w:jc w:val="both"/>
      </w:pPr>
      <w:r>
        <w:rPr>
          <w:rFonts w:ascii="Georgia" w:hAnsi="Georgia" w:cs="Georgia" w:eastAsia="Georgia"/>
          <w:b w:val="0"/>
          <w:i w:val="0"/>
          <w:sz w:val="22"/>
        </w:rPr>
        <w:t>Deen, but rather it is a propagation of something else. (In fact, it is the propagation of satanism – The Majlis)</w:t>
      </w:r>
    </w:p>
    <w:p>
      <w:pPr>
        <w:spacing w:before="0" w:after="120" w:line="300" w:lineRule="exact"/>
        <w:jc w:val="both"/>
      </w:pPr>
      <w:r>
        <w:rPr>
          <w:rFonts w:ascii="Georgia" w:hAnsi="Georgia" w:cs="Georgia" w:eastAsia="Georgia"/>
          <w:b w:val="0"/>
          <w:i w:val="0"/>
          <w:sz w:val="22"/>
        </w:rPr>
        <w:t>Videos and films are against the laws of Islam, therefore we have not been made mukallaf (commanded) of using these methods for the propagation of Deen.</w:t>
      </w:r>
    </w:p>
    <w:p>
      <w:pPr>
        <w:spacing w:before="0" w:after="120" w:line="300" w:lineRule="exact"/>
        <w:jc w:val="both"/>
      </w:pPr>
      <w:r>
        <w:rPr>
          <w:rFonts w:ascii="Georgia" w:hAnsi="Georgia" w:cs="Georgia" w:eastAsia="Georgia"/>
          <w:b w:val="0"/>
          <w:i w:val="0"/>
          <w:sz w:val="22"/>
        </w:rPr>
        <w:t>We will extend our heart and soul for those who are prepared to listen to our Da'wah through the correct and permissible means, but as for those who are only prepared to listen to our Da'wah if it is done via such means and methods which are not permissible, like videos and films, then we are ma'zoor (excused) from conveying the message to such persons in such a manner.</w:t>
      </w:r>
    </w:p>
    <w:p>
      <w:pPr>
        <w:spacing w:before="0" w:after="120" w:line="300" w:lineRule="exact"/>
        <w:jc w:val="both"/>
      </w:pPr>
      <w:r>
        <w:rPr>
          <w:rFonts w:ascii="Georgia" w:hAnsi="Georgia" w:cs="Georgia" w:eastAsia="Georgia"/>
          <w:b w:val="0"/>
          <w:i w:val="0"/>
          <w:sz w:val="22"/>
        </w:rPr>
        <w:t>If we do not adopt this stance (of the Shariah) which has been explained, then today, for the sake of the people, we will be using films to propagate Deen, tomorrow women without purdah /hijaab will be used for 'spreading deen', and we will try to bring people into the Deen through gatherings of music and dancing. (This is already transpiring. The haraam zina-kufr conference of the NNB jamiat of Fordsburg is the latest example of such satanism – The Majlis). In this way, in the name of propagation of Deen, we will be trampling upon and destroying the laws of Shari'ah, one by one.</w:t>
      </w:r>
    </w:p>
    <w:p>
      <w:pPr>
        <w:spacing w:before="0" w:after="120" w:line="300" w:lineRule="exact"/>
        <w:jc w:val="both"/>
      </w:pPr>
      <w:r>
        <w:rPr>
          <w:rFonts w:ascii="Georgia" w:hAnsi="Georgia" w:cs="Georgia" w:eastAsia="Georgia"/>
          <w:b w:val="0"/>
          <w:i w:val="0"/>
          <w:sz w:val="22"/>
        </w:rPr>
        <w:t>(Ulama-e-Deoband ke Aakhree Lamahaat pg 170/171)</w:t>
      </w:r>
    </w:p>
    <w:p>
      <w:pPr>
        <w:pStyle w:val="Heading3"/>
        <w:spacing w:before="200" w:after="120" w:line="300" w:lineRule="exact"/>
        <w:jc w:val="left"/>
      </w:pPr>
      <w:r>
        <w:rPr>
          <w:rFonts w:ascii="Georgia" w:hAnsi="Georgia" w:cs="Georgia" w:eastAsia="Georgia"/>
          <w:b/>
          <w:i w:val="0"/>
          <w:color w:val="2E74B5"/>
          <w:sz w:val="24"/>
        </w:rPr>
        <w:t>COMMENT</w:t>
      </w:r>
    </w:p>
    <w:p>
      <w:pPr>
        <w:spacing w:before="0" w:after="120" w:line="300" w:lineRule="exact"/>
        <w:jc w:val="both"/>
      </w:pPr>
      <w:r>
        <w:rPr>
          <w:rFonts w:ascii="Georgia" w:hAnsi="Georgia" w:cs="Georgia" w:eastAsia="Georgia"/>
          <w:b w:val="0"/>
          <w:i w:val="0"/>
          <w:sz w:val="22"/>
        </w:rPr>
        <w:t>It is a great tragedy that Mufti Taqi has made a somersault by halaalizing videos, television and pictography on the exceptionally baseless grounds of digital pictures not being haraam pictures. His comment decades ago on the fatwa of Hadhrat Maulana Yusuf Binnori (Rahmatullah alayh) is indeed a far cry from his lamentable haraam stance today on the issue of pictography. May Allah Ta'ala save us from the evil of our nafs and the snares of shaitaan.</w:t>
      </w:r>
    </w:p>
    <w:p>
      <w:r>
        <w:br w:type="page"/>
      </w:r>
    </w:p>
    <w:p>
      <w:pPr>
        <w:pStyle w:val="Heading1"/>
        <w:spacing w:before="360" w:after="200" w:line="300" w:lineRule="exact"/>
        <w:jc w:val="center"/>
      </w:pPr>
      <w:r>
        <w:rPr>
          <w:rFonts w:ascii="Georgia" w:hAnsi="Georgia" w:cs="Georgia" w:eastAsia="Georgia"/>
          <w:b/>
          <w:i w:val="0"/>
          <w:color w:val="1F3864"/>
          <w:sz w:val="32"/>
        </w:rPr>
        <w:t>"WHERE IS ALLAH?"</w:t>
      </w:r>
    </w:p>
    <w:p>
      <w:pPr>
        <w:spacing w:before="0" w:after="120" w:line="300" w:lineRule="exact"/>
        <w:jc w:val="both"/>
      </w:pPr>
      <w:r>
        <w:rPr>
          <w:rFonts w:ascii="Georgia" w:hAnsi="Georgia" w:cs="Georgia" w:eastAsia="Georgia"/>
          <w:b w:val="0"/>
          <w:i w:val="0"/>
          <w:sz w:val="22"/>
        </w:rPr>
        <w:t>"WHERE IS ALLAH?" This is a common question posed by the jaahil Salafis to unwary and ignorant Muslims of the Ahlus Sunnah Wal Jama'ah. Know that this is a question of kufr. Do not become entangled in the bid'ah which the Salafis seek to mire you into with this flapdoodle question.</w:t>
      </w:r>
    </w:p>
    <w:p>
      <w:pPr>
        <w:spacing w:before="0" w:after="120" w:line="300" w:lineRule="exact"/>
        <w:jc w:val="both"/>
      </w:pPr>
      <w:r>
        <w:rPr>
          <w:rFonts w:ascii="Georgia" w:hAnsi="Georgia" w:cs="Georgia" w:eastAsia="Georgia"/>
          <w:b w:val="0"/>
          <w:i w:val="0"/>
          <w:sz w:val="22"/>
        </w:rPr>
        <w:t>Reject their drivel presentation of arguments based on stupid interpretation which produces anthropomorphic attributes for Allah Azza Wa Jal. Allah Ta'ala is the Uncreated, Eternal Being Who is boundless in His Zaat and Sifaat. He is without any dimension whatsoever. Neither His Eternal Being nor His Eternal Attributes can be encompassed by our created minds which are finite in their understanding. Just as there are severe limitations to our vision, hearing, and all other bodily functions and faculties, so too is our mind extremely limited in understanding.</w:t>
      </w:r>
    </w:p>
    <w:p>
      <w:pPr>
        <w:spacing w:before="0" w:after="120" w:line="300" w:lineRule="exact"/>
        <w:jc w:val="both"/>
      </w:pPr>
      <w:r>
        <w:rPr>
          <w:rFonts w:ascii="Georgia" w:hAnsi="Georgia" w:cs="Georgia" w:eastAsia="Georgia"/>
          <w:b w:val="0"/>
          <w:i w:val="0"/>
          <w:sz w:val="22"/>
        </w:rPr>
        <w:t>A created entity with limited understanding is incapable of comprehending the Zaat and Sifaat of the Uncreated Boundless and Eternal Being. We are required to reflect and contemplate on the manifestations of Allah's Attributes in the physical realm whose understanding is generally comprehensible to our minds.</w:t>
      </w:r>
    </w:p>
    <w:p>
      <w:pPr>
        <w:spacing w:before="0" w:after="120" w:line="300" w:lineRule="exact"/>
        <w:jc w:val="both"/>
      </w:pPr>
      <w:r>
        <w:rPr>
          <w:rFonts w:ascii="Georgia" w:hAnsi="Georgia" w:cs="Georgia" w:eastAsia="Georgia"/>
          <w:b w:val="0"/>
          <w:i w:val="0"/>
          <w:sz w:val="22"/>
        </w:rPr>
        <w:t>When a moron Salafi poses the kufr question to you, respond: Allah Ta'ala says in the Qur'aan: "The east and the west belong to Allah. Whichever way you turn, there is the Face of Allah." And the</w:t>
      </w:r>
    </w:p>
    <w:p>
      <w:pPr>
        <w:spacing w:before="0" w:after="120" w:line="300" w:lineRule="exact"/>
        <w:jc w:val="both"/>
      </w:pPr>
      <w:r>
        <w:rPr>
          <w:rFonts w:ascii="Georgia" w:hAnsi="Georgia" w:cs="Georgia" w:eastAsia="Georgia"/>
          <w:b w:val="0"/>
          <w:i w:val="0"/>
          <w:sz w:val="22"/>
        </w:rPr>
        <w:t>Qur'aan also says: "He is Allah in the Heavens and in the earth."</w:t>
      </w:r>
    </w:p>
    <w:p>
      <w:pPr>
        <w:spacing w:before="0" w:after="120" w:line="300" w:lineRule="exact"/>
        <w:jc w:val="both"/>
      </w:pPr>
      <w:r>
        <w:rPr>
          <w:rFonts w:ascii="Georgia" w:hAnsi="Georgia" w:cs="Georgia" w:eastAsia="Georgia"/>
          <w:b w:val="0"/>
          <w:i w:val="0"/>
          <w:sz w:val="22"/>
        </w:rPr>
        <w:t>Tell the Salafis that this is all you know and you are not interested to become entangled in the mess of their drivel. Their jahl leads to kufr.</w:t>
      </w:r>
    </w:p>
    <w:p>
      <w:r>
        <w:br w:type="page"/>
      </w:r>
    </w:p>
    <w:p>
      <w:pPr>
        <w:pStyle w:val="Heading1"/>
        <w:spacing w:before="360" w:after="200" w:line="300" w:lineRule="exact"/>
        <w:jc w:val="center"/>
      </w:pPr>
      <w:r>
        <w:rPr>
          <w:rFonts w:ascii="Georgia" w:hAnsi="Georgia" w:cs="Georgia" w:eastAsia="Georgia"/>
          <w:b/>
          <w:i w:val="0"/>
          <w:color w:val="1F3864"/>
          <w:sz w:val="32"/>
        </w:rPr>
        <w:t>BECOME A SHAHEED</w:t>
      </w:r>
    </w:p>
    <w:p>
      <w:pPr>
        <w:spacing w:before="0" w:after="120" w:line="300" w:lineRule="exact"/>
        <w:jc w:val="both"/>
      </w:pPr>
      <w:r>
        <w:rPr>
          <w:rFonts w:ascii="Georgia" w:hAnsi="Georgia" w:cs="Georgia" w:eastAsia="Georgia"/>
          <w:b w:val="0"/>
          <w:i w:val="0"/>
          <w:sz w:val="22"/>
        </w:rPr>
        <w:t>TO BECOME A Shaheed (attaining martyrdom) is within the grasp and volition of every Muslim, male and female. Every night recite Surah Mulk, sleep with Wudhu, and with Allah's Name on your tongue. Insha-Allah, you will attain the rank of a Shaheed.</w:t>
      </w:r>
    </w:p>
    <w:p>
      <w:r>
        <w:br w:type="page"/>
      </w:r>
    </w:p>
    <w:p>
      <w:pPr>
        <w:pStyle w:val="Heading1"/>
        <w:spacing w:before="360" w:after="200" w:line="300" w:lineRule="exact"/>
        <w:jc w:val="center"/>
      </w:pPr>
      <w:r>
        <w:rPr>
          <w:rFonts w:ascii="Georgia" w:hAnsi="Georgia" w:cs="Georgia" w:eastAsia="Georgia"/>
          <w:b/>
          <w:i w:val="0"/>
          <w:color w:val="1F3864"/>
          <w:sz w:val="32"/>
        </w:rPr>
        <w:t>ALLAH IS JUST AND MERCIFUL</w:t>
      </w:r>
    </w:p>
    <w:p>
      <w:pPr>
        <w:spacing w:before="0" w:after="120" w:line="300" w:lineRule="exact"/>
        <w:jc w:val="both"/>
      </w:pPr>
      <w:r>
        <w:rPr>
          <w:rFonts w:ascii="Georgia" w:hAnsi="Georgia" w:cs="Georgia" w:eastAsia="Georgia"/>
          <w:b w:val="0"/>
          <w:i w:val="0"/>
          <w:sz w:val="22"/>
        </w:rPr>
        <w:t>Question: What will be the lot of non-Muslims who grew up in a non-Muslim environment, were exposed to only Christianity or any other religion. They led good moral lives, but did not embrace Islam. Will they suffer forever in Hell-Fire?</w:t>
      </w:r>
    </w:p>
    <w:p>
      <w:pPr>
        <w:spacing w:before="0" w:after="120" w:line="300" w:lineRule="exact"/>
        <w:jc w:val="both"/>
      </w:pPr>
      <w:r>
        <w:rPr>
          <w:rFonts w:ascii="Georgia" w:hAnsi="Georgia" w:cs="Georgia" w:eastAsia="Georgia"/>
          <w:b w:val="0"/>
          <w:i w:val="0"/>
          <w:sz w:val="22"/>
        </w:rPr>
        <w:t>Answer: Frequently we receive such questions. Such questions are the effects of shaitaani wasaawis. In addition to being futile, the ploy of shaitaan is to jar one's Imaan by driving a wedge between a person and Allah Ta'ala.</w:t>
      </w:r>
    </w:p>
    <w:p>
      <w:pPr>
        <w:spacing w:before="0" w:after="120" w:line="300" w:lineRule="exact"/>
        <w:jc w:val="both"/>
      </w:pPr>
      <w:r>
        <w:rPr>
          <w:rFonts w:ascii="Georgia" w:hAnsi="Georgia" w:cs="Georgia" w:eastAsia="Georgia"/>
          <w:b w:val="0"/>
          <w:i w:val="0"/>
          <w:sz w:val="22"/>
        </w:rPr>
        <w:t>The response to this question is that Allah Ta'ala is Just and Merciful. All people are Allah's creation. He will decide the fate of every person. Whatever He decrees for people will be Just and Merciful. It is part of Imaan to believe that Allah Ta'ala is Aadil (Just) and Rahmaan (Most Merciful).</w:t>
      </w:r>
    </w:p>
    <w:p>
      <w:pPr>
        <w:spacing w:before="0" w:after="120" w:line="300" w:lineRule="exact"/>
        <w:jc w:val="both"/>
      </w:pPr>
      <w:r>
        <w:rPr>
          <w:rFonts w:ascii="Georgia" w:hAnsi="Georgia" w:cs="Georgia" w:eastAsia="Georgia"/>
          <w:b w:val="0"/>
          <w:i w:val="0"/>
          <w:sz w:val="22"/>
        </w:rPr>
        <w:t>He will therefore not deal with anyone unjustly and without mercy. So whatever Allah Ta'ala will decree will be according to His Attributes of Justice and Mercy. Hence, there is no need for anyone to be worried and unduly concerned with this issue.</w:t>
      </w:r>
    </w:p>
    <w:p>
      <w:pPr>
        <w:spacing w:before="0" w:after="120" w:line="300" w:lineRule="exact"/>
        <w:jc w:val="both"/>
      </w:pPr>
      <w:r>
        <w:rPr>
          <w:rFonts w:ascii="Georgia" w:hAnsi="Georgia" w:cs="Georgia" w:eastAsia="Georgia"/>
          <w:b w:val="0"/>
          <w:i w:val="0"/>
          <w:sz w:val="22"/>
        </w:rPr>
        <w:t>Our understanding, interpretations and theories will not alter His decree. Do not encumber your mind and heart with destructive futility.</w:t>
      </w:r>
    </w:p>
    <w:p>
      <w:r>
        <w:br w:type="page"/>
      </w:r>
    </w:p>
    <w:p>
      <w:pPr>
        <w:pStyle w:val="Heading1"/>
        <w:spacing w:before="360" w:after="200" w:line="300" w:lineRule="exact"/>
        <w:jc w:val="center"/>
      </w:pPr>
      <w:r>
        <w:rPr>
          <w:rFonts w:ascii="Georgia" w:hAnsi="Georgia" w:cs="Georgia" w:eastAsia="Georgia"/>
          <w:b/>
          <w:i w:val="0"/>
          <w:color w:val="1F3864"/>
          <w:sz w:val="32"/>
        </w:rPr>
        <w:t>MEN OF INTELLIGENCE</w:t>
      </w:r>
    </w:p>
    <w:p>
      <w:pPr>
        <w:spacing w:before="120" w:after="120" w:line="300" w:lineRule="exact"/>
        <w:ind w:left="720" w:right="720"/>
        <w:jc w:val="center"/>
      </w:pPr>
      <w:r>
        <w:rPr>
          <w:rFonts w:ascii="Georgia" w:hAnsi="Georgia" w:cs="Georgia" w:eastAsia="Georgia"/>
          <w:b w:val="0"/>
          <w:i/>
          <w:sz w:val="22"/>
        </w:rPr>
        <w:t>"Those who (sincerely) listen to the Word (Allah's Shariah), then they follow its beautiful (way), they are the ones whom Allah has guided, and they are the people of intelligence."</w:t>
      </w:r>
    </w:p>
    <w:p>
      <w:r>
        <w:br w:type="page"/>
      </w:r>
    </w:p>
    <w:p>
      <w:pPr>
        <w:spacing w:before="0" w:after="120" w:line="300" w:lineRule="exact"/>
        <w:jc w:val="both"/>
      </w:pPr>
      <w:r>
        <w:rPr>
          <w:rFonts w:ascii="Georgia" w:hAnsi="Georgia" w:cs="Georgia" w:eastAsia="Georgia"/>
          <w:b w:val="0"/>
          <w:i w:val="0"/>
          <w:sz w:val="22"/>
        </w:rPr>
        <w:t>Q. Is the Madina Institute of Cape Town a reliable madrasah?</w:t>
      </w:r>
    </w:p>
    <w:p>
      <w:pPr>
        <w:spacing w:before="0" w:after="120" w:line="300" w:lineRule="exact"/>
        <w:jc w:val="both"/>
      </w:pPr>
      <w:r>
        <w:rPr>
          <w:rFonts w:ascii="Georgia" w:hAnsi="Georgia" w:cs="Georgia" w:eastAsia="Georgia"/>
          <w:b w:val="0"/>
          <w:i w:val="0"/>
          <w:sz w:val="22"/>
        </w:rPr>
        <w:t>A. This is a baatil institute. Those who are running this institute are bid'atis and shiahs. Ninowy is their main Shiah-cum-Barelwi deviate. Their one -year crash course produces only deviates and bootlickers of the west.</w:t>
      </w:r>
    </w:p>
    <w:p>
      <w:pPr>
        <w:spacing w:before="0" w:after="120" w:line="300" w:lineRule="exact"/>
        <w:jc w:val="both"/>
      </w:pPr>
      <w:r>
        <w:rPr>
          <w:rFonts w:ascii="Georgia" w:hAnsi="Georgia" w:cs="Georgia" w:eastAsia="Georgia"/>
          <w:b w:val="0"/>
          <w:i w:val="0"/>
          <w:sz w:val="22"/>
        </w:rPr>
        <w:t>Q. It has become a recent practice in some Musjids that on the morning of Eidul Fitr after the Fardh Salaat, Zam Zam and dates are served to the musallees whilst the Imaams read out the Hadith of Al-Aswadayn along with its Chain of narrators right uptill Nabi (Sallallahu alayhi wasallam). Some Ulama say that this is bid'ah because the Hadith is weak. What is the correct view?</w:t>
      </w:r>
    </w:p>
    <w:p>
      <w:pPr>
        <w:spacing w:before="0" w:after="120" w:line="300" w:lineRule="exact"/>
        <w:jc w:val="both"/>
      </w:pPr>
      <w:r>
        <w:rPr>
          <w:rFonts w:ascii="Georgia" w:hAnsi="Georgia" w:cs="Georgia" w:eastAsia="Georgia"/>
          <w:b w:val="0"/>
          <w:i w:val="0"/>
          <w:sz w:val="22"/>
        </w:rPr>
        <w:t>A. The practice which they have introduced with the dates and Zam Zam is bid'ah, not because the Hadith may be weak, but because it is a new innovation into the Deen.</w:t>
      </w:r>
    </w:p>
    <w:p>
      <w:pPr>
        <w:spacing w:before="0" w:after="120" w:line="300" w:lineRule="exact"/>
        <w:jc w:val="both"/>
      </w:pPr>
      <w:r>
        <w:rPr>
          <w:rFonts w:ascii="Georgia" w:hAnsi="Georgia" w:cs="Georgia" w:eastAsia="Georgia"/>
          <w:b w:val="0"/>
          <w:i w:val="0"/>
          <w:sz w:val="22"/>
        </w:rPr>
        <w:t>Q. These days there is hardly a Musjid where you will not find children playing with fidget spinners during Salaat. Please comment on the use of these satanic devices. Is it not the duty of the Imaams to put a stop to this evil?</w:t>
      </w:r>
    </w:p>
    <w:p>
      <w:pPr>
        <w:spacing w:before="0" w:after="120" w:line="300" w:lineRule="exact"/>
        <w:jc w:val="both"/>
      </w:pPr>
      <w:r>
        <w:rPr>
          <w:rFonts w:ascii="Georgia" w:hAnsi="Georgia" w:cs="Georgia" w:eastAsia="Georgia"/>
          <w:b w:val="0"/>
          <w:i w:val="0"/>
          <w:sz w:val="22"/>
        </w:rPr>
        <w:t>A. It is the duty firstly of parents, then of the Imaams to put a stop to this satanism. Such children should be expelled from the Musjid.</w:t>
      </w:r>
    </w:p>
    <w:p>
      <w:pPr>
        <w:spacing w:before="0" w:after="120" w:line="300" w:lineRule="exact"/>
        <w:jc w:val="both"/>
      </w:pPr>
      <w:r>
        <w:rPr>
          <w:rFonts w:ascii="Georgia" w:hAnsi="Georgia" w:cs="Georgia" w:eastAsia="Georgia"/>
          <w:b w:val="0"/>
          <w:i w:val="0"/>
          <w:sz w:val="22"/>
        </w:rPr>
        <w:t>Q. The Imaam stopped the qiraa't just before the Sajdah aayat of Surah Alaq, and went into Ruku'. Is this proper? A. It is improper. It is not permissible to omit the aayat merely to avoid making Sajdah. Avoiding Sajdah was the first and gravest sin of Iblees.</w:t>
      </w:r>
    </w:p>
    <w:p>
      <w:pPr>
        <w:spacing w:before="0" w:after="120" w:line="300" w:lineRule="exact"/>
        <w:jc w:val="both"/>
      </w:pPr>
      <w:r>
        <w:rPr>
          <w:rFonts w:ascii="Georgia" w:hAnsi="Georgia" w:cs="Georgia" w:eastAsia="Georgia"/>
          <w:b w:val="0"/>
          <w:i w:val="0"/>
          <w:sz w:val="22"/>
        </w:rPr>
        <w:t>Q. How many Angels are keeping up the Arsh of Allah Ta'ala?</w:t>
      </w:r>
    </w:p>
    <w:p>
      <w:pPr>
        <w:spacing w:before="0" w:after="120" w:line="300" w:lineRule="exact"/>
        <w:jc w:val="both"/>
      </w:pPr>
      <w:r>
        <w:rPr>
          <w:rFonts w:ascii="Georgia" w:hAnsi="Georgia" w:cs="Georgia" w:eastAsia="Georgia"/>
          <w:b w:val="0"/>
          <w:i w:val="0"/>
          <w:sz w:val="22"/>
        </w:rPr>
        <w:t>A. According to the Qur'aan Majeed on the Day of Qiyaamah eight Angels will carry aloft the Arsh of Allah Azza Wa Jal. It is not known how many are currently bearing the Divine Throne.</w:t>
      </w:r>
    </w:p>
    <w:p>
      <w:pPr>
        <w:spacing w:before="0" w:after="120" w:line="300" w:lineRule="exact"/>
        <w:jc w:val="both"/>
      </w:pPr>
      <w:r>
        <w:rPr>
          <w:rFonts w:ascii="Georgia" w:hAnsi="Georgia" w:cs="Georgia" w:eastAsia="Georgia"/>
          <w:b w:val="0"/>
          <w:i w:val="0"/>
          <w:sz w:val="22"/>
        </w:rPr>
        <w:t>Q. Is it permissible to remove body hairs (not the beard)</w:t>
      </w:r>
    </w:p>
    <w:p>
      <w:pPr>
        <w:spacing w:before="0" w:after="120" w:line="300" w:lineRule="exact"/>
        <w:jc w:val="both"/>
      </w:pPr>
      <w:r>
        <w:rPr>
          <w:rFonts w:ascii="Georgia" w:hAnsi="Georgia" w:cs="Georgia" w:eastAsia="Georgia"/>
          <w:b w:val="0"/>
          <w:i w:val="0"/>
          <w:sz w:val="22"/>
        </w:rPr>
        <w:t>permanently by means of a laser treatment (epilator)? A. Removing the body's hair permanently with the epilator treatment may be harmful since it is in conflict with natural growth of the hairs which serve a beneficial purpose. Anything done unnaturally has harmful effects. It is best to abstain from this treatment.</w:t>
      </w:r>
    </w:p>
    <w:p>
      <w:pPr>
        <w:spacing w:before="0" w:after="120" w:line="300" w:lineRule="exact"/>
        <w:jc w:val="both"/>
      </w:pPr>
      <w:r>
        <w:rPr>
          <w:rFonts w:ascii="Georgia" w:hAnsi="Georgia" w:cs="Georgia" w:eastAsia="Georgia"/>
          <w:b w:val="0"/>
          <w:i w:val="0"/>
          <w:sz w:val="22"/>
        </w:rPr>
        <w:t>Q. My wife obtained a civil divorce from a secular court. Is this counted as a Talaaq? We have been separated for five years.</w:t>
      </w:r>
    </w:p>
    <w:p>
      <w:pPr>
        <w:spacing w:before="0" w:after="120" w:line="300" w:lineRule="exact"/>
        <w:jc w:val="both"/>
      </w:pPr>
      <w:r>
        <w:rPr>
          <w:rFonts w:ascii="Georgia" w:hAnsi="Georgia" w:cs="Georgia" w:eastAsia="Georgia"/>
          <w:b w:val="0"/>
          <w:i w:val="0"/>
          <w:sz w:val="22"/>
        </w:rPr>
        <w:t>A. The 'divorce' of a civil court is not valid. The Nikah remains intact despite the five year separation. Only Talaaq or an annulment (Faskh) by an Ulama body will cancel the Nikah.</w:t>
      </w:r>
    </w:p>
    <w:p>
      <w:pPr>
        <w:spacing w:before="0" w:after="120" w:line="300" w:lineRule="exact"/>
        <w:jc w:val="both"/>
      </w:pPr>
      <w:r>
        <w:rPr>
          <w:rFonts w:ascii="Georgia" w:hAnsi="Georgia" w:cs="Georgia" w:eastAsia="Georgia"/>
          <w:b w:val="0"/>
          <w:i w:val="0"/>
          <w:sz w:val="22"/>
        </w:rPr>
        <w:t>Q. What is the state of the Salaat of a woman who wears such tight pants which clearly reveal the shape of her legs? A. The Salaat of a woman with such tight pants which show the shape of the leg is not valid. Even if she had performed Salaat for a few years in this lewd manner, she has to make Qadha of all the Fardh and Witr Salaat. However, if she had a long dress over the pants, then her Salaat was valid.</w:t>
      </w:r>
    </w:p>
    <w:p>
      <w:pPr>
        <w:spacing w:before="0" w:after="120" w:line="300" w:lineRule="exact"/>
        <w:jc w:val="both"/>
      </w:pPr>
      <w:r>
        <w:rPr>
          <w:rFonts w:ascii="Georgia" w:hAnsi="Georgia" w:cs="Georgia" w:eastAsia="Georgia"/>
          <w:b w:val="0"/>
          <w:i w:val="0"/>
          <w:sz w:val="22"/>
        </w:rPr>
        <w:t>Q. The Majlis has enumerated a number of acts on the basis of which Salaat behind Bham will not be valid. What is the position of Salaat behind Suliman Ravat of the Radio? Besides having attended a church, he committed and still commits all the other acts mentioned in your article in relation to Bham.</w:t>
      </w:r>
    </w:p>
    <w:p>
      <w:pPr>
        <w:spacing w:before="0" w:after="120" w:line="300" w:lineRule="exact"/>
        <w:jc w:val="both"/>
      </w:pPr>
      <w:r>
        <w:rPr>
          <w:rFonts w:ascii="Georgia" w:hAnsi="Georgia" w:cs="Georgia" w:eastAsia="Georgia"/>
          <w:b w:val="0"/>
          <w:i w:val="0"/>
          <w:sz w:val="22"/>
        </w:rPr>
        <w:t>A. The same ruling applies to Suliman Ravat of radio shaitaan. He is of the same ilk and the same clique. Also understand that commission of sins does not expel a man from the fold of islam as long as he believes that his evil deeds are sinful. The evil problem with Bham, Ravat, Menk and others of this ilk is that they believe that these acts are halaal. They halaalize the flagrantly haraam misdeeds on the basis of weird interpretations whispered into their brains by Iblees.</w:t>
      </w:r>
    </w:p>
    <w:p>
      <w:pPr>
        <w:spacing w:before="0" w:after="120" w:line="300" w:lineRule="exact"/>
        <w:jc w:val="both"/>
      </w:pPr>
      <w:r>
        <w:rPr>
          <w:rFonts w:ascii="Georgia" w:hAnsi="Georgia" w:cs="Georgia" w:eastAsia="Georgia"/>
          <w:b w:val="0"/>
          <w:i w:val="0"/>
          <w:sz w:val="22"/>
        </w:rPr>
        <w:t>Q. A brother rejects the books on the stories of the Auliya.</w:t>
      </w:r>
    </w:p>
    <w:p>
      <w:pPr>
        <w:spacing w:before="0" w:after="120" w:line="300" w:lineRule="exact"/>
        <w:jc w:val="both"/>
      </w:pPr>
      <w:r>
        <w:rPr>
          <w:rFonts w:ascii="Georgia" w:hAnsi="Georgia" w:cs="Georgia" w:eastAsia="Georgia"/>
          <w:b w:val="0"/>
          <w:i w:val="0"/>
          <w:sz w:val="22"/>
        </w:rPr>
        <w:t>He says that there is no Isnaad to authenticate the narrations on such books. What answer should I give him? A. The brother who denies the validity of the naseehat and books of the Auliya is an ignoramus. Only morons talk such drivel. The life episodes and advices of the Auliya are not books of academic import. These books are not in need of Isnaad. All the great authorities of Islam read and derived lessons from these books, not only laymen. Great Ulama and Fuqaha had spiritual guides in whose gatherings they sat for moral reformation and spiritual progress. The books of the Auliya are a practical science. Whatever they advise is in conformity with the Shariah. There is no need for Isnaad for these kutub.</w:t>
      </w:r>
    </w:p>
    <w:p>
      <w:pPr>
        <w:spacing w:before="0" w:after="120" w:line="300" w:lineRule="exact"/>
        <w:jc w:val="both"/>
      </w:pPr>
      <w:r>
        <w:rPr>
          <w:rFonts w:ascii="Georgia" w:hAnsi="Georgia" w:cs="Georgia" w:eastAsia="Georgia"/>
          <w:b w:val="0"/>
          <w:i w:val="0"/>
          <w:sz w:val="22"/>
        </w:rPr>
        <w:t>Q. The Madrasah gave awards to some students for good academic results. What is the status of these gifts. What should I do with the gift?</w:t>
      </w:r>
    </w:p>
    <w:p>
      <w:pPr>
        <w:spacing w:before="0" w:after="120" w:line="300" w:lineRule="exact"/>
        <w:jc w:val="both"/>
      </w:pPr>
      <w:r>
        <w:rPr>
          <w:rFonts w:ascii="Georgia" w:hAnsi="Georgia" w:cs="Georgia" w:eastAsia="Georgia"/>
          <w:b w:val="0"/>
          <w:i w:val="0"/>
          <w:sz w:val="22"/>
        </w:rPr>
        <w:t>A. Give them away. The true Taalib-e-Ilm's focus is only on Allah Ta'ala. The objective of pursuing Knowledge of the Deen should not be the dunya.</w:t>
      </w:r>
    </w:p>
    <w:p>
      <w:pPr>
        <w:spacing w:before="0" w:after="120" w:line="300" w:lineRule="exact"/>
        <w:jc w:val="both"/>
      </w:pPr>
      <w:r>
        <w:rPr>
          <w:rFonts w:ascii="Georgia" w:hAnsi="Georgia" w:cs="Georgia" w:eastAsia="Georgia"/>
          <w:b w:val="0"/>
          <w:i w:val="0"/>
          <w:sz w:val="22"/>
        </w:rPr>
        <w:t>Q. Whose responsibility is it to care for a divorced woman who has no source of income? A It is the responsibility of the male relatives to take care of a divorced woman. Her brothers, uncles, nephews, etc. are all responsible.</w:t>
      </w:r>
    </w:p>
    <w:p>
      <w:pPr>
        <w:spacing w:before="0" w:after="120" w:line="300" w:lineRule="exact"/>
        <w:jc w:val="both"/>
      </w:pPr>
      <w:r>
        <w:rPr>
          <w:rFonts w:ascii="Georgia" w:hAnsi="Georgia" w:cs="Georgia" w:eastAsia="Georgia"/>
          <w:b w:val="0"/>
          <w:i w:val="0"/>
          <w:sz w:val="22"/>
        </w:rPr>
        <w:t>Q. A business was started with only haraam money. What is the status of the profits?</w:t>
      </w:r>
    </w:p>
    <w:p>
      <w:pPr>
        <w:spacing w:before="0" w:after="120" w:line="300" w:lineRule="exact"/>
        <w:jc w:val="both"/>
      </w:pPr>
      <w:r>
        <w:rPr>
          <w:rFonts w:ascii="Georgia" w:hAnsi="Georgia" w:cs="Georgia" w:eastAsia="Georgia"/>
          <w:b w:val="0"/>
          <w:i w:val="0"/>
          <w:sz w:val="22"/>
        </w:rPr>
        <w:t>A. A business started with haraam money is haraam. All the proceeds are haraam and have to be given as Sadqah to the poor.</w:t>
      </w:r>
    </w:p>
    <w:p>
      <w:pPr>
        <w:spacing w:before="0" w:after="120" w:line="300" w:lineRule="exact"/>
        <w:jc w:val="both"/>
      </w:pPr>
      <w:r>
        <w:rPr>
          <w:rFonts w:ascii="Georgia" w:hAnsi="Georgia" w:cs="Georgia" w:eastAsia="Georgia"/>
          <w:b w:val="0"/>
          <w:i w:val="0"/>
          <w:sz w:val="22"/>
        </w:rPr>
        <w:t>Q. A land was made Waqf for a Musjid about 40 years ago. However, the Musjid was not built. The community has acquired another ground on which a Musjid has been built. Will it be permissible to use the first land for a Madrasah or to erect shops for an income for the existing Musjid?</w:t>
      </w:r>
    </w:p>
    <w:p>
      <w:pPr>
        <w:spacing w:before="0" w:after="120" w:line="300" w:lineRule="exact"/>
        <w:jc w:val="both"/>
      </w:pPr>
      <w:r>
        <w:rPr>
          <w:rFonts w:ascii="Georgia" w:hAnsi="Georgia" w:cs="Georgia" w:eastAsia="Georgia"/>
          <w:b w:val="0"/>
          <w:i w:val="0"/>
          <w:sz w:val="22"/>
        </w:rPr>
        <w:t>A. If the ground had already been declared Waqf for a Musjid, then it has to be used for only a Musjid. A small Musjid should be constructed on the land. The land may not be used for any other purpose whatsoever.</w:t>
      </w:r>
    </w:p>
    <w:p>
      <w:pPr>
        <w:spacing w:before="0" w:after="120" w:line="300" w:lineRule="exact"/>
        <w:jc w:val="both"/>
      </w:pPr>
      <w:r>
        <w:rPr>
          <w:rFonts w:ascii="Georgia" w:hAnsi="Georgia" w:cs="Georgia" w:eastAsia="Georgia"/>
          <w:b w:val="0"/>
          <w:i w:val="0"/>
          <w:sz w:val="22"/>
        </w:rPr>
        <w:t>Q. Is it permissible to breed and sell dogs?</w:t>
      </w:r>
    </w:p>
    <w:p>
      <w:pPr>
        <w:spacing w:before="0" w:after="120" w:line="300" w:lineRule="exact"/>
        <w:jc w:val="both"/>
      </w:pPr>
      <w:r>
        <w:rPr>
          <w:rFonts w:ascii="Georgia" w:hAnsi="Georgia" w:cs="Georgia" w:eastAsia="Georgia"/>
          <w:b w:val="0"/>
          <w:i w:val="0"/>
          <w:sz w:val="22"/>
        </w:rPr>
        <w:t>A. It is not permissible for Muslims to breed and sell dogs. The Angels flee from dogs while the shayaateen are attracted to dogs.</w:t>
      </w:r>
    </w:p>
    <w:p>
      <w:pPr>
        <w:spacing w:before="0" w:after="120" w:line="300" w:lineRule="exact"/>
        <w:jc w:val="both"/>
      </w:pPr>
      <w:r>
        <w:rPr>
          <w:rFonts w:ascii="Georgia" w:hAnsi="Georgia" w:cs="Georgia" w:eastAsia="Georgia"/>
          <w:b w:val="0"/>
          <w:i w:val="0"/>
          <w:sz w:val="22"/>
        </w:rPr>
        <w:t>Q. Which commercial jams are halaal?</w:t>
      </w:r>
    </w:p>
    <w:p>
      <w:pPr>
        <w:spacing w:before="0" w:after="120" w:line="300" w:lineRule="exact"/>
        <w:jc w:val="both"/>
      </w:pPr>
      <w:r>
        <w:rPr>
          <w:rFonts w:ascii="Georgia" w:hAnsi="Georgia" w:cs="Georgia" w:eastAsia="Georgia"/>
          <w:b w:val="0"/>
          <w:i w:val="0"/>
          <w:sz w:val="22"/>
        </w:rPr>
        <w:t>A. All commercial jams contain some kinds of chemical ingredients. These ingredients are either haraam or mushtabah. Therefore abstain from all such jams.</w:t>
      </w:r>
    </w:p>
    <w:p>
      <w:pPr>
        <w:spacing w:before="0" w:after="120" w:line="300" w:lineRule="exact"/>
        <w:jc w:val="both"/>
      </w:pPr>
      <w:r>
        <w:rPr>
          <w:rFonts w:ascii="Georgia" w:hAnsi="Georgia" w:cs="Georgia" w:eastAsia="Georgia"/>
          <w:b w:val="0"/>
          <w:i w:val="0"/>
          <w:sz w:val="22"/>
        </w:rPr>
        <w:t>Q. If I allow someone to use my cell phone or computer and he uses it for pornography or anything haraam, will I be sinful?</w:t>
      </w:r>
    </w:p>
    <w:p>
      <w:pPr>
        <w:spacing w:before="0" w:after="120" w:line="300" w:lineRule="exact"/>
        <w:jc w:val="both"/>
      </w:pPr>
      <w:r>
        <w:rPr>
          <w:rFonts w:ascii="Georgia" w:hAnsi="Georgia" w:cs="Georgia" w:eastAsia="Georgia"/>
          <w:b w:val="0"/>
          <w:i w:val="0"/>
          <w:sz w:val="22"/>
        </w:rPr>
        <w:t>A. Allowing someone to use your phone / computer for any haraam act is also haraam. You will be sinful.</w:t>
      </w:r>
    </w:p>
    <w:p>
      <w:pPr>
        <w:spacing w:before="0" w:after="120" w:line="300" w:lineRule="exact"/>
        <w:jc w:val="both"/>
      </w:pPr>
      <w:r>
        <w:rPr>
          <w:rFonts w:ascii="Georgia" w:hAnsi="Georgia" w:cs="Georgia" w:eastAsia="Georgia"/>
          <w:b w:val="0"/>
          <w:i w:val="0"/>
          <w:sz w:val="22"/>
        </w:rPr>
        <w:t>Q. If a Hanafi goes to a place where the vast majority follows the Shaafi' Math-hab, and if he is asked to lead the Salaat, can he perform according to the Shaafi' Math-hab?</w:t>
      </w:r>
    </w:p>
    <w:p>
      <w:pPr>
        <w:spacing w:before="0" w:after="120" w:line="300" w:lineRule="exact"/>
        <w:jc w:val="both"/>
      </w:pPr>
      <w:r>
        <w:rPr>
          <w:rFonts w:ascii="Georgia" w:hAnsi="Georgia" w:cs="Georgia" w:eastAsia="Georgia"/>
          <w:b w:val="0"/>
          <w:i w:val="0"/>
          <w:sz w:val="22"/>
        </w:rPr>
        <w:t>A. It will not be permissible for a Hanafi to perform the Salaat according to the Shaafi Math-hab even if the majority of musallis behind him are Shaafi.</w:t>
      </w:r>
    </w:p>
    <w:p>
      <w:pPr>
        <w:spacing w:before="0" w:after="120" w:line="300" w:lineRule="exact"/>
        <w:jc w:val="both"/>
      </w:pPr>
      <w:r>
        <w:rPr>
          <w:rFonts w:ascii="Georgia" w:hAnsi="Georgia" w:cs="Georgia" w:eastAsia="Georgia"/>
          <w:b w:val="0"/>
          <w:i w:val="0"/>
          <w:sz w:val="22"/>
        </w:rPr>
        <w:t>Q. If a deceased woman has only two mahram males, can her brother-in-law enter the grave to assist with her burial?</w:t>
      </w:r>
    </w:p>
    <w:p>
      <w:pPr>
        <w:spacing w:before="0" w:after="120" w:line="300" w:lineRule="exact"/>
        <w:jc w:val="both"/>
      </w:pPr>
      <w:r>
        <w:rPr>
          <w:rFonts w:ascii="Georgia" w:hAnsi="Georgia" w:cs="Georgia" w:eastAsia="Georgia"/>
          <w:b w:val="0"/>
          <w:i w:val="0"/>
          <w:sz w:val="22"/>
        </w:rPr>
        <w:t>A. If there are not sufficient mahrams to assist, then any man may enter the Qabr to assist with the burial.</w:t>
      </w:r>
    </w:p>
    <w:p>
      <w:pPr>
        <w:spacing w:before="0" w:after="120" w:line="300" w:lineRule="exact"/>
        <w:jc w:val="both"/>
      </w:pPr>
      <w:r>
        <w:rPr>
          <w:rFonts w:ascii="Georgia" w:hAnsi="Georgia" w:cs="Georgia" w:eastAsia="Georgia"/>
          <w:b w:val="0"/>
          <w:i w:val="0"/>
          <w:sz w:val="22"/>
        </w:rPr>
        <w:t>Q. Why do you say that Mufti Menk is a deviate and should not be followed?</w:t>
      </w:r>
    </w:p>
    <w:p>
      <w:pPr>
        <w:spacing w:before="0" w:after="120" w:line="300" w:lineRule="exact"/>
        <w:jc w:val="both"/>
      </w:pPr>
      <w:r>
        <w:rPr>
          <w:rFonts w:ascii="Georgia" w:hAnsi="Georgia" w:cs="Georgia" w:eastAsia="Georgia"/>
          <w:b w:val="0"/>
          <w:i w:val="0"/>
          <w:sz w:val="22"/>
        </w:rPr>
        <w:t>A. While there are a number of reasons, the most salient feature of his deviation is his appearance on television, facebook and similar other gutter-type zina media. Any molvi or sheikh who appears on these haraam media and who halaalizes such a major sin as pictography is a deviate who misleads Muslims. He is an agent of Iblees. For these mudhilleen free intermingling with women, attending functions of fisq and fujoor are all permissible. They are ghutha (scum) in the words of the Hadith.</w:t>
      </w:r>
    </w:p>
    <w:p>
      <w:pPr>
        <w:spacing w:before="0" w:after="120" w:line="300" w:lineRule="exact"/>
        <w:jc w:val="both"/>
      </w:pPr>
      <w:r>
        <w:rPr>
          <w:rFonts w:ascii="Georgia" w:hAnsi="Georgia" w:cs="Georgia" w:eastAsia="Georgia"/>
          <w:b w:val="0"/>
          <w:i w:val="0"/>
          <w:sz w:val="22"/>
        </w:rPr>
        <w:t>Q. I am perturbed by the type of relationship my husband has with his sister. I found him lying on the same bed with his sister whilst they were discussing shameless topics. Will it be proper for me to insist accompanying him at night time when he goes to visit his sister?</w:t>
      </w:r>
    </w:p>
    <w:p>
      <w:pPr>
        <w:spacing w:before="0" w:after="120" w:line="300" w:lineRule="exact"/>
        <w:jc w:val="both"/>
      </w:pPr>
      <w:r>
        <w:rPr>
          <w:rFonts w:ascii="Georgia" w:hAnsi="Georgia" w:cs="Georgia" w:eastAsia="Georgia"/>
          <w:b w:val="0"/>
          <w:i w:val="0"/>
          <w:sz w:val="22"/>
        </w:rPr>
        <w:t>A. The relationship which your husband has with his sister is not permissible. They are in a relationship of fitnah. You should advise him of the evil and danger of fitnah in conducting such a lewd relationship with his own sister. His conduct is Islamically intolerable and haraam. Most certainly you must accompany him when he goes to visit his sister. Your presence will save the possible development of an extremely dangerous fitna.</w:t>
      </w:r>
    </w:p>
    <w:p>
      <w:pPr>
        <w:spacing w:before="0" w:after="120" w:line="300" w:lineRule="exact"/>
        <w:jc w:val="both"/>
      </w:pPr>
      <w:r>
        <w:rPr>
          <w:rFonts w:ascii="Georgia" w:hAnsi="Georgia" w:cs="Georgia" w:eastAsia="Georgia"/>
          <w:b w:val="0"/>
          <w:i w:val="0"/>
          <w:sz w:val="22"/>
        </w:rPr>
        <w:t>Q. When a women in the state of haidh is on a journey should she perform full Salaat on attaining purity? I have always understood this to be so. However, recently I was informed that she has to perform Qasar Salaat, and that the view of full Salaat is not valid. Please comment.</w:t>
      </w:r>
    </w:p>
    <w:p>
      <w:pPr>
        <w:spacing w:before="0" w:after="120" w:line="300" w:lineRule="exact"/>
        <w:jc w:val="both"/>
      </w:pPr>
      <w:r>
        <w:rPr>
          <w:rFonts w:ascii="Georgia" w:hAnsi="Georgia" w:cs="Georgia" w:eastAsia="Georgia"/>
          <w:b w:val="0"/>
          <w:i w:val="0"/>
          <w:sz w:val="22"/>
        </w:rPr>
        <w:t>A. If a haaidhah (a woman in the state of haidh) becomes paak (attains purity) on the journey, then for the purpose of Salaat, her safar (journey) will begin from the place where she became paak. If from this point she travels 77 km or more, then she has to make qasr. If the distance from the point of purity to her destination is less than 77 km, then she has to perform Salaat in full. Then when she leaves her destination for a journey of 77 km or more, then she becomes a musaafir and will perform qasr.</w:t>
      </w:r>
    </w:p>
    <w:p>
      <w:pPr>
        <w:spacing w:before="0" w:after="120" w:line="300" w:lineRule="exact"/>
        <w:jc w:val="both"/>
      </w:pPr>
      <w:r>
        <w:rPr>
          <w:rFonts w:ascii="Georgia" w:hAnsi="Georgia" w:cs="Georgia" w:eastAsia="Georgia"/>
          <w:b w:val="0"/>
          <w:i w:val="0"/>
          <w:sz w:val="22"/>
        </w:rPr>
        <w:t>This is the Fatwa of the Hanafi Math-hab – of all our senior Ulama. However, there is another view which is currently the subject of controversy and research. We are not in agreement with the other view which has been issued by Karachi Darul Uloom. If Allah Ta'ala permits, we shall discuss this mas'alah in greater detail.</w:t>
      </w:r>
    </w:p>
    <w:p>
      <w:pPr>
        <w:spacing w:before="0" w:after="120" w:line="300" w:lineRule="exact"/>
        <w:jc w:val="both"/>
      </w:pPr>
      <w:r>
        <w:rPr>
          <w:rFonts w:ascii="Georgia" w:hAnsi="Georgia" w:cs="Georgia" w:eastAsia="Georgia"/>
          <w:b w:val="0"/>
          <w:i w:val="0"/>
          <w:sz w:val="22"/>
        </w:rPr>
        <w:t>Q. Some claim that Makkah and Mina due to being adjoined are now one city. According to the Shariah can these two Places merge to form one city?</w:t>
      </w:r>
    </w:p>
    <w:p>
      <w:pPr>
        <w:spacing w:before="0" w:after="120" w:line="300" w:lineRule="exact"/>
        <w:jc w:val="both"/>
      </w:pPr>
      <w:r>
        <w:rPr>
          <w:rFonts w:ascii="Georgia" w:hAnsi="Georgia" w:cs="Georgia" w:eastAsia="Georgia"/>
          <w:b w:val="0"/>
          <w:i w:val="0"/>
          <w:sz w:val="22"/>
        </w:rPr>
        <w:t>A. The Haram boundaries of Makkah and Mina have been defined and fixed by the Nass of the Shariah. There are specific ahkaam related to these places. Even if the building of the two places adjoin, such ittisaal (joining) will not affect the separate and independent status of Makkah and Mina.</w:t>
      </w:r>
    </w:p>
    <w:p>
      <w:r>
        <w:br w:type="page"/>
      </w:r>
    </w:p>
    <w:p>
      <w:pPr>
        <w:pStyle w:val="Heading1"/>
        <w:spacing w:before="360" w:after="200" w:line="300" w:lineRule="exact"/>
        <w:jc w:val="center"/>
      </w:pPr>
      <w:r>
        <w:rPr>
          <w:rFonts w:ascii="Georgia" w:hAnsi="Georgia" w:cs="Georgia" w:eastAsia="Georgia"/>
          <w:b/>
          <w:i w:val="0"/>
          <w:color w:val="1F3864"/>
          <w:sz w:val="32"/>
        </w:rPr>
        <w:t>INANIMATE OBJECTS AND SOULS</w:t>
      </w:r>
    </w:p>
    <w:p>
      <w:pPr>
        <w:spacing w:before="0" w:after="120" w:line="300" w:lineRule="exact"/>
        <w:jc w:val="both"/>
      </w:pPr>
      <w:r>
        <w:rPr>
          <w:rFonts w:ascii="Georgia" w:hAnsi="Georgia" w:cs="Georgia" w:eastAsia="Georgia"/>
          <w:b w:val="0"/>
          <w:i w:val="0"/>
          <w:sz w:val="22"/>
        </w:rPr>
        <w:t>Q. Do trees, stones and lifeless objects have souls and do they have emotions?</w:t>
      </w:r>
    </w:p>
    <w:p>
      <w:pPr>
        <w:spacing w:before="0" w:after="120" w:line="300" w:lineRule="exact"/>
        <w:jc w:val="both"/>
      </w:pPr>
      <w:r>
        <w:rPr>
          <w:rFonts w:ascii="Georgia" w:hAnsi="Georgia" w:cs="Georgia" w:eastAsia="Georgia"/>
          <w:b w:val="0"/>
          <w:i w:val="0"/>
          <w:sz w:val="22"/>
        </w:rPr>
        <w:t>A. They are not lifeless. According to the Qur'aan every creation of Allah Ta'ala engages in Tasbeeh, glorifying Him. The Qur'aan Majeed states: "The seven heavens and the earth, and whatever is in them recite His Tasbeeh, but you do not understand their Tasbeeh." There are numerous verses in the Qur'aan and numerous Hadith narrations which confirm that all created things, including inanimate objects engage in Tasbeeh of Allah Ta'ala.</w:t>
      </w:r>
    </w:p>
    <w:p>
      <w:pPr>
        <w:spacing w:before="0" w:after="120" w:line="300" w:lineRule="exact"/>
        <w:jc w:val="both"/>
      </w:pPr>
      <w:r>
        <w:rPr>
          <w:rFonts w:ascii="Georgia" w:hAnsi="Georgia" w:cs="Georgia" w:eastAsia="Georgia"/>
          <w:b w:val="0"/>
          <w:i w:val="0"/>
          <w:sz w:val="22"/>
        </w:rPr>
        <w:t>Allah Ta'ala spoke to the heavens and the earth and they responded. Stones would offer Salaam to Rasulullah (Sallallahu alayhi wasallam), and the trunk of a tree had wept when Rasulullah (Sallallahu alayhi wasallam) no longer leaned against it.</w:t>
      </w:r>
    </w:p>
    <w:p>
      <w:pPr>
        <w:spacing w:before="0" w:after="120" w:line="300" w:lineRule="exact"/>
        <w:jc w:val="both"/>
      </w:pPr>
      <w:r>
        <w:rPr>
          <w:rFonts w:ascii="Georgia" w:hAnsi="Georgia" w:cs="Georgia" w:eastAsia="Georgia"/>
          <w:b w:val="0"/>
          <w:i w:val="0"/>
          <w:sz w:val="22"/>
        </w:rPr>
        <w:t>All things have souls, but obviously there is a great difference in the souls of humans, jinn and other specimens of creation. The growth and life of vegetation clearly confirm the existence of souls for plants. The stone crying and pleading to Nabi Musaa (Alayhis salaam) to intercede on its behalf so that it may not be cast into Jahannam on the Day of Qiyaamah also confirms soul and emotion. There are many such episodes which confirm life and souls for all created objects – animate and inanimate.</w:t>
      </w:r>
    </w:p>
    <w:p>
      <w:pPr>
        <w:spacing w:before="0" w:after="120" w:line="300" w:lineRule="exact"/>
        <w:jc w:val="both"/>
      </w:pPr>
      <w:r>
        <w:rPr>
          <w:rFonts w:ascii="Georgia" w:hAnsi="Georgia" w:cs="Georgia" w:eastAsia="Georgia"/>
          <w:b w:val="0"/>
          <w:i w:val="0"/>
          <w:sz w:val="22"/>
        </w:rPr>
        <w:t>Regarding emotions of inanimate objects, it is obvious that if they are utilized correctly for the purposes for which Allah Ta'ala has created them, they will not suffer pain and grief.</w:t>
      </w:r>
    </w:p>
    <w:p>
      <w:pPr>
        <w:spacing w:before="0" w:after="120" w:line="300" w:lineRule="exact"/>
        <w:jc w:val="both"/>
      </w:pPr>
      <w:r>
        <w:rPr>
          <w:rFonts w:ascii="Georgia" w:hAnsi="Georgia" w:cs="Georgia" w:eastAsia="Georgia"/>
          <w:b w:val="0"/>
          <w:i w:val="0"/>
          <w:sz w:val="22"/>
        </w:rPr>
        <w:t>However, if these inanimate objects are misused and abused, it will also be zulm (cruelty/injustice), and they will testify against the zaalim (oppressor) on the Day of Qiyaamah. It therefore does not behove a Muslim to abuse any creation of Allah Ta'ala, be it a stone.</w:t>
      </w:r>
    </w:p>
    <w:p>
      <w:r>
        <w:br w:type="page"/>
      </w:r>
    </w:p>
    <w:p>
      <w:pPr>
        <w:pStyle w:val="Heading1"/>
        <w:spacing w:before="360" w:after="200" w:line="300" w:lineRule="exact"/>
        <w:jc w:val="center"/>
      </w:pPr>
      <w:r>
        <w:rPr>
          <w:rFonts w:ascii="Georgia" w:hAnsi="Georgia" w:cs="Georgia" w:eastAsia="Georgia"/>
          <w:b/>
          <w:i w:val="0"/>
          <w:color w:val="1F3864"/>
          <w:sz w:val="32"/>
        </w:rPr>
        <w:t>THE 'HAJJ-RIDE'???</w:t>
      </w:r>
    </w:p>
    <w:p>
      <w:pPr>
        <w:spacing w:before="0" w:after="120" w:line="300" w:lineRule="exact"/>
        <w:jc w:val="both"/>
      </w:pPr>
      <w:r>
        <w:rPr>
          <w:rFonts w:ascii="Georgia" w:hAnsi="Georgia" w:cs="Georgia" w:eastAsia="Georgia"/>
          <w:b w:val="0"/>
          <w:i w:val="0"/>
          <w:sz w:val="22"/>
        </w:rPr>
        <w:t>Q. A group of youngsters from the U.K. has set out on bikes for this year's Hajj. This event has been given much publicity. The boys are being complimented for their feat. What is the Shariah's view?</w:t>
      </w:r>
    </w:p>
    <w:p>
      <w:pPr>
        <w:spacing w:before="0" w:after="120" w:line="300" w:lineRule="exact"/>
        <w:jc w:val="both"/>
      </w:pPr>
      <w:r>
        <w:rPr>
          <w:rFonts w:ascii="Georgia" w:hAnsi="Georgia" w:cs="Georgia" w:eastAsia="Georgia"/>
          <w:b w:val="0"/>
          <w:i w:val="0"/>
          <w:sz w:val="22"/>
        </w:rPr>
        <w:t>A. This bike-ride and many other acts developing every other day among Muslims are all acts of satanism. These satanic acts in actual fact testify to the Truth of Rasulullah's Nubuwwat and Risaalat. Since acts of satanism unheard of and unimaginable fourteen centuries ago, have been predicted as Signs of Qiyaamah, they (i.e. the acts of satanism) herald the approach of Qiyaamah. These acts of the Devil in fact announce the close proximity of Qiyaamah. The materialization of Rasulullah's predictions is being witnessed daily by men of intelligence. The rotten condition of the scholars, saints and the masses fulfils the predictions of Rasulullah (Sallallahu alayhi wasallam). Among the Signs of Qiyaamah mentioned in the Hadith is that worldly and nafsaani goals will be pursued under 'deeni' guise. People will seek gratification and fulfilment for mundane and nafsaani objectives with deeds which Allah Ta'ala has designed for the acquisition of the objectives of the Aakhirat. Hajj is a supreme Ibaadat which requires sincerity, humility, constant Thikrullah, in-ostentation (totally bereft of riya), and focusing on the Pleasure of Allah Ta'ala. But the display by this group of imbecile morons on their satanic bikes are acting in conflict with every requisite which the spirit and ethos of the Hajj demand. Only morons gripped in the tentacles of Iblees are capable of embarking on such a stupid and ludicrous act to draw cheap and satanic publicity. They are signs of Qiyaamah which are being created in swift succession in today's era which indicate the closeness of the Final Hour.</w:t>
      </w:r>
    </w:p>
    <w:p>
      <w:pPr>
        <w:spacing w:before="0" w:after="120" w:line="300" w:lineRule="exact"/>
        <w:jc w:val="both"/>
      </w:pPr>
      <w:r>
        <w:rPr>
          <w:rFonts w:ascii="Georgia" w:hAnsi="Georgia" w:cs="Georgia" w:eastAsia="Georgia"/>
          <w:b w:val="0"/>
          <w:i w:val="0"/>
          <w:sz w:val="22"/>
        </w:rPr>
        <w:t>The stated purpose of the satanic ride is to raise "enough money to provide emergency ambulance services for the Syrian civilians". This is indeed a stupid absurdity. Firstly, those who have the plight of the suffering Syrians at heart are not in need of stupid bikeriders entertaining them. Muslims contribute Fi Sabeelillaah to gain Allah's Pleasure. They do not donate for a worthy Islamic Cause in exchange for titillation by means of silly, satanic displays by a group of weird louts suffering from intellectual imbecility.</w:t>
      </w:r>
    </w:p>
    <w:p>
      <w:pPr>
        <w:spacing w:before="0" w:after="120" w:line="300" w:lineRule="exact"/>
        <w:jc w:val="both"/>
      </w:pPr>
      <w:r>
        <w:rPr>
          <w:rFonts w:ascii="Georgia" w:hAnsi="Georgia" w:cs="Georgia" w:eastAsia="Georgia"/>
          <w:b w:val="0"/>
          <w:i w:val="0"/>
          <w:sz w:val="22"/>
        </w:rPr>
        <w:t>Secondly, these morons excel in stupidity to believe that their shaitaani act can acquire sufficient funds for the mammoth task mentioned. Thirdly, raising funds for any worthy Islamic purpose is not reliant on merrymaking and stupid satanic demonstrations such as the haraam 'hajj-ride' which these louts are undertaking. Their objective is nothing other than gratifying their nafsaani lust of riya and some other worldly agenda.</w:t>
      </w:r>
    </w:p>
    <w:p>
      <w:pPr>
        <w:spacing w:before="120" w:after="40" w:line="300" w:lineRule="exact"/>
        <w:jc w:val="both"/>
      </w:pPr>
      <w:r>
        <w:rPr>
          <w:rFonts w:ascii="Georgia" w:hAnsi="Georgia" w:cs="Georgia" w:eastAsia="Georgia"/>
          <w:b/>
          <w:i/>
          <w:sz w:val="22"/>
        </w:rPr>
        <w:t>It is not permissible for Muslims to donate to the fund connected with this satanic 'hajj-ride'. It is in reality shaitaan's ride. The projects of the Deen do not require haraam antics.</w:t>
      </w:r>
    </w:p>
    <w:p>
      <w:r>
        <w:br w:type="page"/>
      </w:r>
    </w:p>
    <w:p>
      <w:pPr>
        <w:pStyle w:val="Heading1"/>
        <w:spacing w:before="360" w:after="200" w:line="300" w:lineRule="exact"/>
        <w:jc w:val="center"/>
      </w:pPr>
      <w:r>
        <w:rPr>
          <w:rFonts w:ascii="Georgia" w:hAnsi="Georgia" w:cs="Georgia" w:eastAsia="Georgia"/>
          <w:b/>
          <w:i w:val="0"/>
          <w:color w:val="1F3864"/>
          <w:sz w:val="32"/>
        </w:rPr>
        <w:t>PALATIAL MANSIONS</w:t>
      </w:r>
    </w:p>
    <w:p>
      <w:pPr>
        <w:pStyle w:val="Heading3"/>
        <w:spacing w:before="200" w:after="120" w:line="300" w:lineRule="exact"/>
        <w:jc w:val="left"/>
      </w:pPr>
      <w:r>
        <w:rPr>
          <w:rFonts w:ascii="Georgia" w:hAnsi="Georgia" w:cs="Georgia" w:eastAsia="Georgia"/>
          <w:b/>
          <w:i w:val="0"/>
          <w:color w:val="2E74B5"/>
          <w:sz w:val="24"/>
        </w:rPr>
        <w:t>PALATIAL MANSIONS</w:t>
      </w:r>
    </w:p>
    <w:p>
      <w:pPr>
        <w:spacing w:before="0" w:after="120" w:line="300" w:lineRule="exact"/>
        <w:jc w:val="both"/>
      </w:pPr>
      <w:r>
        <w:rPr>
          <w:rFonts w:ascii="Georgia" w:hAnsi="Georgia" w:cs="Georgia" w:eastAsia="Georgia"/>
          <w:b w:val="0"/>
          <w:i w:val="0"/>
          <w:sz w:val="22"/>
        </w:rPr>
        <w:t>Q. What is Islam's view on constructing elaborate mansions which is the norm with affluent people?</w:t>
      </w:r>
    </w:p>
    <w:p>
      <w:pPr>
        <w:spacing w:before="0" w:after="120" w:line="300" w:lineRule="exact"/>
        <w:jc w:val="both"/>
      </w:pPr>
      <w:r>
        <w:rPr>
          <w:rFonts w:ascii="Georgia" w:hAnsi="Georgia" w:cs="Georgia" w:eastAsia="Georgia"/>
          <w:b w:val="0"/>
          <w:i w:val="0"/>
          <w:sz w:val="22"/>
        </w:rPr>
        <w:t>A. Regarding palatial mansions, the Qur'aan Majeed states: "What! Do you construct palatial mansions as if you are going to live forever (in this world)?" Casting aside fiqhi technicalities, this Aayat should be an adequate response for the people of intelligence. The healthy heart of a Muslim is a sufficiently qualified Mufti to answer your question. Rasulullah (Sallallahu alayhi wasallam) said: "Seek a fatwa from your heart." Life on earth is a practical affair which requires practical implementation of the Sunnah with its culture, norms, attitude and ethos.</w:t>
      </w:r>
    </w:p>
    <w:p>
      <w:pPr>
        <w:spacing w:before="0" w:after="120" w:line="300" w:lineRule="exact"/>
        <w:jc w:val="both"/>
      </w:pPr>
      <w:r>
        <w:rPr>
          <w:rFonts w:ascii="Georgia" w:hAnsi="Georgia" w:cs="Georgia" w:eastAsia="Georgia"/>
          <w:b w:val="0"/>
          <w:i w:val="0"/>
          <w:sz w:val="22"/>
        </w:rPr>
        <w:t>Since we lack understanding of the shortness of earthly life and the reality of the Aakhirat, we conduct ourselves as if we shall be living in this dunya perpetually. When Maut will stare man in his face, only then will his eyes of the heart open up to understand the reality. But, alas! It will then be too late. The money and the mansions will be left behind.</w:t>
      </w:r>
    </w:p>
    <w:p>
      <w:pPr>
        <w:spacing w:before="0" w:after="120" w:line="300" w:lineRule="exact"/>
        <w:jc w:val="both"/>
      </w:pPr>
      <w:r>
        <w:rPr>
          <w:rFonts w:ascii="Georgia" w:hAnsi="Georgia" w:cs="Georgia" w:eastAsia="Georgia"/>
          <w:b w:val="0"/>
          <w:i w:val="0"/>
          <w:sz w:val="22"/>
        </w:rPr>
        <w:t>The Mu'min is required to build palatial mansions in Jannat by means of his Ibaadat and Taa-at (Obedience). The Mu'min is required to reflect on the misery and hardship of millions of Muslims who are living in squalor and poverty in shacks, hovels and under plastic sheeting in extreme weather conditions. He will then also understand the waste, futility, his insensitivity and destructiveness of his palatial mansion. "Take lesson! O People of Intelligence!" (Qur'aan)</w:t>
      </w:r>
    </w:p>
    <w:p>
      <w:pPr>
        <w:spacing w:before="0" w:after="120" w:line="300" w:lineRule="exact"/>
        <w:jc w:val="both"/>
      </w:pPr>
      <w:r>
        <w:rPr>
          <w:rFonts w:ascii="Georgia" w:hAnsi="Georgia" w:cs="Georgia" w:eastAsia="Georgia"/>
          <w:b w:val="0"/>
          <w:i w:val="0"/>
          <w:sz w:val="22"/>
        </w:rPr>
        <w:t>Q. Is it permissible to keep hedgehogs and tortoises as pets?</w:t>
      </w:r>
    </w:p>
    <w:p>
      <w:pPr>
        <w:spacing w:before="0" w:after="120" w:line="300" w:lineRule="exact"/>
        <w:jc w:val="both"/>
      </w:pPr>
      <w:r>
        <w:rPr>
          <w:rFonts w:ascii="Georgia" w:hAnsi="Georgia" w:cs="Georgia" w:eastAsia="Georgia"/>
          <w:b w:val="0"/>
          <w:i w:val="0"/>
          <w:sz w:val="22"/>
        </w:rPr>
        <w:t>A. It is not permissible to keep hedgehogs as pets. A tortoise may be kept, but it should not be locked in a small cage. It should be left open.</w:t>
      </w:r>
    </w:p>
    <w:p>
      <w:pPr>
        <w:spacing w:before="0" w:after="120" w:line="300" w:lineRule="exact"/>
        <w:jc w:val="both"/>
      </w:pPr>
      <w:r>
        <w:rPr>
          <w:rFonts w:ascii="Georgia" w:hAnsi="Georgia" w:cs="Georgia" w:eastAsia="Georgia"/>
          <w:b w:val="0"/>
          <w:i w:val="0"/>
          <w:sz w:val="22"/>
        </w:rPr>
        <w:t>Q. Is it permissible to recite Qunoot-e-Naazilah in the second raka't of Jumuah Salaat? What should we do in case it is not permissible?</w:t>
      </w:r>
    </w:p>
    <w:p>
      <w:pPr>
        <w:spacing w:before="0" w:after="120" w:line="300" w:lineRule="exact"/>
        <w:jc w:val="both"/>
      </w:pPr>
      <w:r>
        <w:rPr>
          <w:rFonts w:ascii="Georgia" w:hAnsi="Georgia" w:cs="Georgia" w:eastAsia="Georgia"/>
          <w:b w:val="0"/>
          <w:i w:val="0"/>
          <w:sz w:val="22"/>
        </w:rPr>
        <w:t>A. It is not permissible for Hanafis to recite Qunoot in Jumuah Salaat. Remain standing silently without reciting the Qunoot, just as Hanafis should do if they are performing Fajr behind a Shaafi' Imaam.</w:t>
      </w:r>
    </w:p>
    <w:p>
      <w:pPr>
        <w:spacing w:before="0" w:after="120" w:line="300" w:lineRule="exact"/>
        <w:jc w:val="both"/>
      </w:pPr>
      <w:r>
        <w:rPr>
          <w:rFonts w:ascii="Georgia" w:hAnsi="Georgia" w:cs="Georgia" w:eastAsia="Georgia"/>
          <w:b w:val="0"/>
          <w:i w:val="0"/>
          <w:sz w:val="22"/>
        </w:rPr>
        <w:t>Q. I approached a company to purchase for me stock, then to sell it to me at a higher price which will be paid in fixed monthly instalments over a couple of years. Is this deal permissible?</w:t>
      </w:r>
    </w:p>
    <w:p>
      <w:pPr>
        <w:spacing w:before="0" w:after="120" w:line="300" w:lineRule="exact"/>
        <w:jc w:val="both"/>
      </w:pPr>
      <w:r>
        <w:rPr>
          <w:rFonts w:ascii="Georgia" w:hAnsi="Georgia" w:cs="Georgia" w:eastAsia="Georgia"/>
          <w:b w:val="0"/>
          <w:i w:val="0"/>
          <w:sz w:val="22"/>
        </w:rPr>
        <w:t>A. The company may purchase stock and sell to you at a higher price which you can pay in fixed monthly instalments. This is permissible.</w:t>
      </w:r>
    </w:p>
    <w:p>
      <w:pPr>
        <w:spacing w:before="0" w:after="120" w:line="300" w:lineRule="exact"/>
        <w:jc w:val="both"/>
      </w:pPr>
      <w:r>
        <w:rPr>
          <w:rFonts w:ascii="Georgia" w:hAnsi="Georgia" w:cs="Georgia" w:eastAsia="Georgia"/>
          <w:b w:val="0"/>
          <w:i w:val="0"/>
          <w:sz w:val="22"/>
        </w:rPr>
        <w:t>Q. I took an oath that I will not give money to my mother because she uses it for gambling. However, I gave her some money. I know that I have to give the kaffaarah for having broken my oath. But should I pay kaffaarah each time I give her money?</w:t>
      </w:r>
    </w:p>
    <w:p>
      <w:pPr>
        <w:spacing w:before="0" w:after="120" w:line="300" w:lineRule="exact"/>
        <w:jc w:val="both"/>
      </w:pPr>
      <w:r>
        <w:rPr>
          <w:rFonts w:ascii="Georgia" w:hAnsi="Georgia" w:cs="Georgia" w:eastAsia="Georgia"/>
          <w:b w:val="0"/>
          <w:i w:val="0"/>
          <w:sz w:val="22"/>
        </w:rPr>
        <w:t>A. You have to pay Kaffaarah only once. Your oath applied to only one occasion, not to repeated occasions.</w:t>
      </w:r>
    </w:p>
    <w:p>
      <w:pPr>
        <w:spacing w:before="0" w:after="120" w:line="300" w:lineRule="exact"/>
        <w:jc w:val="both"/>
      </w:pPr>
      <w:r>
        <w:rPr>
          <w:rFonts w:ascii="Georgia" w:hAnsi="Georgia" w:cs="Georgia" w:eastAsia="Georgia"/>
          <w:b w:val="0"/>
          <w:i w:val="0"/>
          <w:sz w:val="22"/>
        </w:rPr>
        <w:t>Q. A male Muslim convert died leaving behind a Muslim wife with no children. He has non-Muslim children from a previous marriage. How should his estate be distributed?</w:t>
      </w:r>
    </w:p>
    <w:p>
      <w:pPr>
        <w:spacing w:before="0" w:after="120" w:line="300" w:lineRule="exact"/>
        <w:jc w:val="both"/>
      </w:pPr>
      <w:r>
        <w:rPr>
          <w:rFonts w:ascii="Georgia" w:hAnsi="Georgia" w:cs="Georgia" w:eastAsia="Georgia"/>
          <w:b w:val="0"/>
          <w:i w:val="0"/>
          <w:sz w:val="22"/>
        </w:rPr>
        <w:t>A. There are no inheritance ties between Muslims and non-Muslims. The deceased's non-Muslim children and other relatives do not inherit in his estate. Since his only Muslim heir is his wife, she inherits all his assets.</w:t>
      </w:r>
    </w:p>
    <w:p>
      <w:pPr>
        <w:spacing w:before="0" w:after="120" w:line="300" w:lineRule="exact"/>
        <w:jc w:val="both"/>
      </w:pPr>
      <w:r>
        <w:rPr>
          <w:rFonts w:ascii="Georgia" w:hAnsi="Georgia" w:cs="Georgia" w:eastAsia="Georgia"/>
          <w:b w:val="0"/>
          <w:i w:val="0"/>
          <w:sz w:val="22"/>
        </w:rPr>
        <w:t>Q. A man goes for Umrah while he is in debt. His creditor insists on payment, but the debtor instead of paying the debt, goes for Umrah. Is it permissible for him to go for Umrah?</w:t>
      </w:r>
    </w:p>
    <w:p>
      <w:pPr>
        <w:spacing w:before="0" w:after="120" w:line="300" w:lineRule="exact"/>
        <w:jc w:val="both"/>
      </w:pPr>
      <w:r>
        <w:rPr>
          <w:rFonts w:ascii="Georgia" w:hAnsi="Georgia" w:cs="Georgia" w:eastAsia="Georgia"/>
          <w:b w:val="0"/>
          <w:i w:val="0"/>
          <w:sz w:val="22"/>
        </w:rPr>
        <w:t>A. The Umrah of this crook is not accepted. It is haraam for him to go for Umrah when his creditor demands payment. Usurpation of the right of the creditor is proof for this man's insincerity and dishonesty. He is a scoundrel. All his good deeds will be handed over to the creditor on the Day of Qiyaamah.</w:t>
      </w:r>
    </w:p>
    <w:p>
      <w:pPr>
        <w:spacing w:before="0" w:after="120" w:line="300" w:lineRule="exact"/>
        <w:jc w:val="both"/>
      </w:pPr>
      <w:r>
        <w:rPr>
          <w:rFonts w:ascii="Georgia" w:hAnsi="Georgia" w:cs="Georgia" w:eastAsia="Georgia"/>
          <w:b w:val="0"/>
          <w:i w:val="0"/>
          <w:sz w:val="22"/>
        </w:rPr>
        <w:t>Q. I want to buy a home through Albaraka Bank. Is it permissible?</w:t>
      </w:r>
    </w:p>
    <w:p>
      <w:pPr>
        <w:spacing w:before="0" w:after="120" w:line="300" w:lineRule="exact"/>
        <w:jc w:val="both"/>
      </w:pPr>
      <w:r>
        <w:rPr>
          <w:rFonts w:ascii="Georgia" w:hAnsi="Georgia" w:cs="Georgia" w:eastAsia="Georgia"/>
          <w:b w:val="0"/>
          <w:i w:val="0"/>
          <w:sz w:val="22"/>
        </w:rPr>
        <w:t>A. Albaraka products are not halaal. We have written numerous articles to show that AlBaraka is a riba bank.</w:t>
      </w:r>
    </w:p>
    <w:p>
      <w:pPr>
        <w:spacing w:before="0" w:after="120" w:line="300" w:lineRule="exact"/>
        <w:jc w:val="both"/>
      </w:pPr>
      <w:r>
        <w:rPr>
          <w:rFonts w:ascii="Georgia" w:hAnsi="Georgia" w:cs="Georgia" w:eastAsia="Georgia"/>
          <w:b w:val="0"/>
          <w:i w:val="0"/>
          <w:sz w:val="22"/>
        </w:rPr>
        <w:t>Q. My son is completing his hifz. How should this occasion be celebrated?</w:t>
      </w:r>
    </w:p>
    <w:p>
      <w:pPr>
        <w:spacing w:before="0" w:after="120" w:line="300" w:lineRule="exact"/>
        <w:jc w:val="both"/>
      </w:pPr>
      <w:r>
        <w:rPr>
          <w:rFonts w:ascii="Georgia" w:hAnsi="Georgia" w:cs="Georgia" w:eastAsia="Georgia"/>
          <w:b w:val="0"/>
          <w:i w:val="0"/>
          <w:sz w:val="22"/>
        </w:rPr>
        <w:t>A. There is no celebration, party, or the like when one's child completes Hifz. All celebrations and jalsahs in vogue nowadays to mark such occasions are bid'ah and riya. As a mark of shukr, one may silently contribute some money/food to the poor. But it should not be advertised.</w:t>
      </w:r>
    </w:p>
    <w:p>
      <w:pPr>
        <w:spacing w:before="0" w:after="120" w:line="300" w:lineRule="exact"/>
        <w:jc w:val="both"/>
      </w:pPr>
      <w:r>
        <w:rPr>
          <w:rFonts w:ascii="Georgia" w:hAnsi="Georgia" w:cs="Georgia" w:eastAsia="Georgia"/>
          <w:b w:val="0"/>
          <w:i w:val="0"/>
          <w:sz w:val="22"/>
        </w:rPr>
        <w:t>Q. I have saved up a considerable amount of money for my child of 5 years. Is Zakaat payable on this money?</w:t>
      </w:r>
    </w:p>
    <w:p>
      <w:pPr>
        <w:spacing w:before="0" w:after="120" w:line="300" w:lineRule="exact"/>
        <w:jc w:val="both"/>
      </w:pPr>
      <w:r>
        <w:rPr>
          <w:rFonts w:ascii="Georgia" w:hAnsi="Georgia" w:cs="Georgia" w:eastAsia="Georgia"/>
          <w:b w:val="0"/>
          <w:i w:val="0"/>
          <w:sz w:val="22"/>
        </w:rPr>
        <w:t>A. Zakaat is not payable on the wealth of a nabaligh (minor).</w:t>
      </w:r>
    </w:p>
    <w:p>
      <w:pPr>
        <w:spacing w:before="0" w:after="120" w:line="300" w:lineRule="exact"/>
        <w:jc w:val="both"/>
      </w:pPr>
      <w:r>
        <w:rPr>
          <w:rFonts w:ascii="Georgia" w:hAnsi="Georgia" w:cs="Georgia" w:eastAsia="Georgia"/>
          <w:b w:val="0"/>
          <w:i w:val="0"/>
          <w:sz w:val="22"/>
        </w:rPr>
        <w:t>Q. If a woman in the state of haidh crosses the Meeqaat without Ihraam, enters Makkah, then after haidh she returns to the Meeqaat for Ihraam, does she have to pay the dumm penalty?</w:t>
      </w:r>
    </w:p>
    <w:p>
      <w:pPr>
        <w:spacing w:before="0" w:after="120" w:line="300" w:lineRule="exact"/>
        <w:jc w:val="both"/>
      </w:pPr>
      <w:r>
        <w:rPr>
          <w:rFonts w:ascii="Georgia" w:hAnsi="Georgia" w:cs="Georgia" w:eastAsia="Georgia"/>
          <w:b w:val="0"/>
          <w:i w:val="0"/>
          <w:sz w:val="22"/>
        </w:rPr>
        <w:t>A. Whilst the Dumm penalty will not apply if she returns to the Meeqaat, it is sinful to intentionally cross the Meeqaat without being in the state of Ihraam.</w:t>
      </w:r>
    </w:p>
    <w:p>
      <w:pPr>
        <w:spacing w:before="0" w:after="120" w:line="300" w:lineRule="exact"/>
        <w:jc w:val="both"/>
      </w:pPr>
      <w:r>
        <w:rPr>
          <w:rFonts w:ascii="Georgia" w:hAnsi="Georgia" w:cs="Georgia" w:eastAsia="Georgia"/>
          <w:b w:val="0"/>
          <w:i w:val="0"/>
          <w:sz w:val="22"/>
        </w:rPr>
        <w:t>Q. In the Haram where is it best for a woman to perform Salaat – in the Musjid or where she is staying?</w:t>
      </w:r>
    </w:p>
    <w:p>
      <w:pPr>
        <w:spacing w:before="0" w:after="120" w:line="300" w:lineRule="exact"/>
        <w:jc w:val="both"/>
      </w:pPr>
      <w:r>
        <w:rPr>
          <w:rFonts w:ascii="Georgia" w:hAnsi="Georgia" w:cs="Georgia" w:eastAsia="Georgia"/>
          <w:b w:val="0"/>
          <w:i w:val="0"/>
          <w:sz w:val="22"/>
        </w:rPr>
        <w:t>A. She should incumbently perform Salaat in her room where she is staying. She should not go to the Musjid specially for Salaat. It is not permissible for her to go to the Musjid specifically for Salaat. This prohibition has greater emphasis today. Hijaab/Purdah has totally broken down in the Haram Sahreef. The ignorance of the masses and the fisq and fujoor of the rulers are responsible for the corruption prevalent there nowadays.</w:t>
      </w:r>
    </w:p>
    <w:p>
      <w:r>
        <w:br w:type="page"/>
      </w:r>
    </w:p>
    <w:p>
      <w:pPr>
        <w:pStyle w:val="Heading1"/>
        <w:spacing w:before="360" w:after="200" w:line="300" w:lineRule="exact"/>
        <w:jc w:val="center"/>
      </w:pPr>
      <w:r>
        <w:rPr>
          <w:rFonts w:ascii="Georgia" w:hAnsi="Georgia" w:cs="Georgia" w:eastAsia="Georgia"/>
          <w:b/>
          <w:i w:val="0"/>
          <w:color w:val="1F3864"/>
          <w:sz w:val="32"/>
        </w:rPr>
        <w:t>VACCINATIONS?</w:t>
      </w:r>
    </w:p>
    <w:p>
      <w:pPr>
        <w:spacing w:before="0" w:after="120" w:line="300" w:lineRule="exact"/>
        <w:jc w:val="both"/>
      </w:pPr>
      <w:r>
        <w:rPr>
          <w:rFonts w:ascii="Georgia" w:hAnsi="Georgia" w:cs="Georgia" w:eastAsia="Georgia"/>
          <w:b w:val="0"/>
          <w:i w:val="0"/>
          <w:sz w:val="22"/>
        </w:rPr>
        <w:t>Q. Is it permissible to be vaccinated against measles? Recently a controversy raged on account of the pork content of the vaccines. Please comment. Some Ulama and the Islamic Medical Association said that it is halaal.</w:t>
      </w:r>
    </w:p>
    <w:p>
      <w:pPr>
        <w:spacing w:before="0" w:after="120" w:line="300" w:lineRule="exact"/>
        <w:jc w:val="both"/>
      </w:pPr>
      <w:r>
        <w:rPr>
          <w:rFonts w:ascii="Georgia" w:hAnsi="Georgia" w:cs="Georgia" w:eastAsia="Georgia"/>
          <w:b w:val="0"/>
          <w:i w:val="0"/>
          <w:sz w:val="22"/>
        </w:rPr>
        <w:t>A. Whether the vaccine contains a swine ingredient or not, vaccination is haraam. It is the injection of filth into the body. Rasulullah (Sallallahu alayhi wasallam) said: "Allah did not create cure for my Ummah in substances made haraam for them." Those who say that filth and poison which destroy human health are halaal are morons regardless of them being 'ulama' or medical practitioners. They are all bootlickers of the western atheists, hence they swallow whatever filth the west disgorges into their mouths.</w:t>
      </w:r>
    </w:p>
    <w:p>
      <w:r>
        <w:br w:type="page"/>
      </w:r>
    </w:p>
    <w:p>
      <w:pPr>
        <w:pStyle w:val="Heading1"/>
        <w:spacing w:before="360" w:after="200" w:line="300" w:lineRule="exact"/>
        <w:jc w:val="center"/>
      </w:pPr>
      <w:r>
        <w:rPr>
          <w:rFonts w:ascii="Georgia" w:hAnsi="Georgia" w:cs="Georgia" w:eastAsia="Georgia"/>
          <w:b/>
          <w:i w:val="0"/>
          <w:color w:val="1F3864"/>
          <w:sz w:val="32"/>
        </w:rPr>
        <w:t>EID SALAAT – THE LATE-COMER</w:t>
      </w:r>
    </w:p>
    <w:p>
      <w:pPr>
        <w:spacing w:before="0" w:after="120" w:line="300" w:lineRule="exact"/>
        <w:jc w:val="both"/>
      </w:pPr>
      <w:r>
        <w:rPr>
          <w:rFonts w:ascii="Georgia" w:hAnsi="Georgia" w:cs="Georgia" w:eastAsia="Georgia"/>
          <w:b w:val="0"/>
          <w:i w:val="0"/>
          <w:sz w:val="22"/>
        </w:rPr>
        <w:t>Q. If a person joins the Eid Salaat when the Imaam is about to go into Ruku' or in Ruku', what should he do regarding the missed Takbirs? A. If a person joins after the completion of the Takbeeraat, and if he has confidence of joining the Imaam in the Ruku', then he should first recite the Takbeers, then join the Imaam in Ruku'. If he fears losing the Ruku' with the Imaam, then after Takbeer Tahrimah, he should join the Imaam, and recite the Takbeeraat in the Ruku instead of the usual Ruku' Tasbeeh. And, if before he is able to complete the Takbeeraat in Ruku', the Imaam rises, then he should abandon the remaining Takbeeraat and rise with the Imaam.</w:t>
      </w:r>
    </w:p>
    <w:p>
      <w:pPr>
        <w:spacing w:before="0" w:after="120" w:line="300" w:lineRule="exact"/>
        <w:jc w:val="both"/>
      </w:pPr>
      <w:r>
        <w:rPr>
          <w:rFonts w:ascii="Georgia" w:hAnsi="Georgia" w:cs="Georgia" w:eastAsia="Georgia"/>
          <w:b w:val="0"/>
          <w:i w:val="0"/>
          <w:sz w:val="22"/>
        </w:rPr>
        <w:t>Q. A person misses the first raka't of Eid Salaat. What should he do?</w:t>
      </w:r>
    </w:p>
    <w:p>
      <w:pPr>
        <w:spacing w:before="0" w:after="120" w:line="300" w:lineRule="exact"/>
        <w:jc w:val="both"/>
      </w:pPr>
      <w:r>
        <w:rPr>
          <w:rFonts w:ascii="Georgia" w:hAnsi="Georgia" w:cs="Georgia" w:eastAsia="Georgia"/>
          <w:b w:val="0"/>
          <w:i w:val="0"/>
          <w:sz w:val="22"/>
        </w:rPr>
        <w:t>A. The one who has missed the first raka't, should recite the Takbeeraat in the raka't he will be fulfilling after the Imaam. In this case, he should first recite Qiraa't, then the Takbeeraat.</w:t>
      </w:r>
    </w:p>
    <w:p>
      <w:pPr>
        <w:spacing w:before="0" w:after="120" w:line="300" w:lineRule="exact"/>
        <w:jc w:val="both"/>
      </w:pPr>
      <w:r>
        <w:rPr>
          <w:rFonts w:ascii="Georgia" w:hAnsi="Georgia" w:cs="Georgia" w:eastAsia="Georgia"/>
          <w:b w:val="0"/>
          <w:i w:val="0"/>
          <w:sz w:val="22"/>
        </w:rPr>
        <w:t>Q. Where should the Muath-thin stand when reciting the second Athaan on the Day of Jumuah?</w:t>
      </w:r>
    </w:p>
    <w:p>
      <w:pPr>
        <w:spacing w:before="0" w:after="120" w:line="300" w:lineRule="exact"/>
        <w:jc w:val="both"/>
      </w:pPr>
      <w:r>
        <w:rPr>
          <w:rFonts w:ascii="Georgia" w:hAnsi="Georgia" w:cs="Georgia" w:eastAsia="Georgia"/>
          <w:b w:val="0"/>
          <w:i w:val="0"/>
          <w:sz w:val="22"/>
        </w:rPr>
        <w:t>A. The Muath-thin should stand directly in line with the mimbar when reciting the second Athaan. He may stand in any saff, but in line with the Mimbar. This is Sunnat.</w:t>
      </w:r>
    </w:p>
    <w:p>
      <w:pPr>
        <w:spacing w:before="0" w:after="120" w:line="300" w:lineRule="exact"/>
        <w:jc w:val="both"/>
      </w:pPr>
      <w:r>
        <w:rPr>
          <w:rFonts w:ascii="Georgia" w:hAnsi="Georgia" w:cs="Georgia" w:eastAsia="Georgia"/>
          <w:b w:val="0"/>
          <w:i w:val="0"/>
          <w:sz w:val="22"/>
        </w:rPr>
        <w:t>Q. What should a person do when travelling by plane if he will be on the plane during the Hanafi Asr time? May he combine Asr with Zuhr at the airport during the Shaafi' Asr time when it is still Zuhr for Hanafis? Nowadays it is not possible to stand anywhere on the plane to perform Salaat unless one happens to be in a Saudi plane which has a Salaat room.</w:t>
      </w:r>
    </w:p>
    <w:p>
      <w:pPr>
        <w:spacing w:before="0" w:after="120" w:line="300" w:lineRule="exact"/>
        <w:jc w:val="both"/>
      </w:pPr>
      <w:r>
        <w:rPr>
          <w:rFonts w:ascii="Georgia" w:hAnsi="Georgia" w:cs="Georgia" w:eastAsia="Georgia"/>
          <w:b w:val="0"/>
          <w:i w:val="0"/>
          <w:sz w:val="22"/>
        </w:rPr>
        <w:t>A. On the ground perform Asr during the Shaafi' time, then on the plane perform Asr sitting in your seat during the Hanafi time. On landing, perform Asr on the ground. If the time has expired, then perform it Qadha.</w:t>
      </w:r>
    </w:p>
    <w:p>
      <w:r>
        <w:br w:type="page"/>
      </w:r>
    </w:p>
    <w:p>
      <w:pPr>
        <w:pStyle w:val="Heading1"/>
        <w:spacing w:before="360" w:after="200" w:line="300" w:lineRule="exact"/>
        <w:jc w:val="center"/>
      </w:pPr>
      <w:r>
        <w:rPr>
          <w:rFonts w:ascii="Georgia" w:hAnsi="Georgia" w:cs="Georgia" w:eastAsia="Georgia"/>
          <w:b/>
          <w:i w:val="0"/>
          <w:color w:val="1F3864"/>
          <w:sz w:val="32"/>
        </w:rPr>
        <w:t>NON-MUSLIMS IN THE MUSJID</w:t>
      </w:r>
    </w:p>
    <w:p>
      <w:pPr>
        <w:spacing w:before="0" w:after="120" w:line="300" w:lineRule="exact"/>
        <w:jc w:val="both"/>
      </w:pPr>
      <w:r>
        <w:rPr>
          <w:rFonts w:ascii="Georgia" w:hAnsi="Georgia" w:cs="Georgia" w:eastAsia="Georgia"/>
          <w:b w:val="0"/>
          <w:i w:val="0"/>
          <w:sz w:val="22"/>
        </w:rPr>
        <w:t>Q. The NNB jamiat molvis argue that it is permissible to allow non-Muslims into the Musjid. They base this on the Hadith which mentions the presence in Musjid-e-Nabawi of non-Muslim delegations during the time of Rasulullah (Sallallahu alayhi wasallam). A. The NNB molvis are immoral traitors who have bartered away the Deen for the miserable objectives of the dunya and the nafs. They are guilty of halaalizing a number of major sins.</w:t>
      </w:r>
    </w:p>
    <w:p>
      <w:pPr>
        <w:spacing w:before="0" w:after="120" w:line="300" w:lineRule="exact"/>
        <w:jc w:val="both"/>
      </w:pPr>
      <w:r>
        <w:rPr>
          <w:rFonts w:ascii="Georgia" w:hAnsi="Georgia" w:cs="Georgia" w:eastAsia="Georgia"/>
          <w:b w:val="0"/>
          <w:i w:val="0"/>
          <w:sz w:val="22"/>
        </w:rPr>
        <w:t>It is not permissible for muqallideen to dig Ahaadith from the kutub, submit it to their opinion to formulate masaa-il. The Muqallid has to compulsorily refer to the kutub of Fiqh to ascertain the ruling of the Shariah.</w:t>
      </w:r>
    </w:p>
    <w:p>
      <w:pPr>
        <w:spacing w:before="0" w:after="120" w:line="300" w:lineRule="exact"/>
        <w:jc w:val="both"/>
      </w:pPr>
      <w:r>
        <w:rPr>
          <w:rFonts w:ascii="Georgia" w:hAnsi="Georgia" w:cs="Georgia" w:eastAsia="Georgia"/>
          <w:b w:val="0"/>
          <w:i w:val="0"/>
          <w:sz w:val="22"/>
        </w:rPr>
        <w:t>The simple ruling of the Shariah is that even a Muslim without wudhu may not enter the Musjid. What then should we conclude from this? How can a kaafir in the state of janaabat enter the Musjid when a Muslim without wudhu may not enter?</w:t>
      </w:r>
    </w:p>
    <w:p>
      <w:pPr>
        <w:spacing w:before="0" w:after="120" w:line="300" w:lineRule="exact"/>
        <w:jc w:val="both"/>
      </w:pPr>
      <w:r>
        <w:rPr>
          <w:rFonts w:ascii="Georgia" w:hAnsi="Georgia" w:cs="Georgia" w:eastAsia="Georgia"/>
          <w:b w:val="0"/>
          <w:i w:val="0"/>
          <w:sz w:val="22"/>
        </w:rPr>
        <w:t>There is tafseer for the Ahaadith you have referred to. There are innumerable Ahaadith on which the fatwa of the Math-hab is not based. It is moronic and satanic for a Muqallid to tear a Hadith from the kutub to cancel a Shar'i hukm.</w:t>
      </w:r>
    </w:p>
    <w:p>
      <w:pPr>
        <w:spacing w:before="0" w:after="120" w:line="300" w:lineRule="exact"/>
        <w:jc w:val="both"/>
      </w:pPr>
      <w:r>
        <w:rPr>
          <w:rFonts w:ascii="Georgia" w:hAnsi="Georgia" w:cs="Georgia" w:eastAsia="Georgia"/>
          <w:b w:val="0"/>
          <w:i w:val="0"/>
          <w:sz w:val="22"/>
        </w:rPr>
        <w:t>Ask the morons if it is permissible for a junubi Muslim to sit in the Musjid and engage in Thikr or to just enter the Musjid? Non-Muslims wallow in two types of janaabat – physical and spiritual (kufr). When it is haraam for a Muslim with one type of janaabat to enter the Musjid, how can it be permissible for a non-Muslim with two kinds of janaabat to enter a Musjid. The Qur'aan Majeed explicitly prohibits their entry into a Musjid.</w:t>
      </w:r>
    </w:p>
    <w:p>
      <w:r>
        <w:br w:type="page"/>
      </w:r>
    </w:p>
    <w:p>
      <w:pPr>
        <w:pStyle w:val="Heading1"/>
        <w:spacing w:before="360" w:after="200" w:line="300" w:lineRule="exact"/>
        <w:jc w:val="center"/>
      </w:pPr>
      <w:r>
        <w:rPr>
          <w:rFonts w:ascii="Georgia" w:hAnsi="Georgia" w:cs="Georgia" w:eastAsia="Georgia"/>
          <w:b/>
          <w:i w:val="0"/>
          <w:color w:val="1F3864"/>
          <w:sz w:val="32"/>
        </w:rPr>
        <w:t>WOMAN FROM THE RIB</w:t>
      </w:r>
    </w:p>
    <w:p>
      <w:pPr>
        <w:spacing w:before="0" w:after="120" w:line="300" w:lineRule="exact"/>
        <w:jc w:val="both"/>
      </w:pPr>
      <w:r>
        <w:rPr>
          <w:rFonts w:ascii="Georgia" w:hAnsi="Georgia" w:cs="Georgia" w:eastAsia="Georgia"/>
          <w:b w:val="0"/>
          <w:i w:val="0"/>
          <w:sz w:val="22"/>
        </w:rPr>
        <w:t>Q. Was woman created from the rib of Nabi Aadam (Alayhis salaam)? Modernists denounce and ridicule this. They say that the Hadith is fabricated. Please explain.</w:t>
      </w:r>
    </w:p>
    <w:p>
      <w:pPr>
        <w:spacing w:before="0" w:after="120" w:line="300" w:lineRule="exact"/>
        <w:jc w:val="both"/>
      </w:pPr>
      <w:r>
        <w:rPr>
          <w:rFonts w:ascii="Georgia" w:hAnsi="Georgia" w:cs="Georgia" w:eastAsia="Georgia"/>
          <w:b w:val="0"/>
          <w:i w:val="0"/>
          <w:sz w:val="22"/>
        </w:rPr>
        <w:t>A. They deny this reality substantiated by Wahi because they are the bootlickers of the western kuffaar who have fitted their stupid brains into a straitjacket of atheism. Thus, these modernists who deny the Qur'aan and Ahaadith are atheists at heart. Whatever their kuffaar educators din into their ears, they lap it up like dogs and embed it in their hearts.</w:t>
      </w:r>
    </w:p>
    <w:p>
      <w:pPr>
        <w:spacing w:before="0" w:after="120" w:line="300" w:lineRule="exact"/>
        <w:jc w:val="both"/>
      </w:pPr>
      <w:r>
        <w:rPr>
          <w:rFonts w:ascii="Georgia" w:hAnsi="Georgia" w:cs="Georgia" w:eastAsia="Georgia"/>
          <w:b w:val="0"/>
          <w:i w:val="0"/>
          <w:sz w:val="22"/>
        </w:rPr>
        <w:t>What is so irrational about a human creation from the Rib of Hadhrat Aadam (Alayhis salaam)? These moron modernists accept and believe that human beings are created from a filthy sperm drop which necessitates their parents taking ghusl to purify themselves. They believe that Allah Ta'ala creates from a sperm drop, but they deny Allah's power of creating from a pure Rib of a great Nabi. What type of Imaan do these morons have? Their brains and hearts have been filthied, polluted and corrupted with western education, hence for them it is perfectly rational for a human being to develop from a drop of stinking filth, but it is not rational for a person to develop from a pure human rib.</w:t>
      </w:r>
    </w:p>
    <w:p>
      <w:pPr>
        <w:spacing w:before="0" w:after="120" w:line="300" w:lineRule="exact"/>
        <w:jc w:val="both"/>
      </w:pPr>
      <w:r>
        <w:rPr>
          <w:rFonts w:ascii="Georgia" w:hAnsi="Georgia" w:cs="Georgia" w:eastAsia="Georgia"/>
          <w:b w:val="0"/>
          <w:i w:val="0"/>
          <w:sz w:val="22"/>
        </w:rPr>
        <w:t>They need to embark on some introspection to ascertain if they still have any semblance of Imaan. With their corrupt beliefs they are denying the Qur'aan which states in innumerable Aayaat:</w:t>
      </w:r>
    </w:p>
    <w:p>
      <w:pPr>
        <w:spacing w:before="120" w:after="40" w:line="300" w:lineRule="exact"/>
        <w:jc w:val="both"/>
      </w:pPr>
      <w:r>
        <w:rPr>
          <w:rFonts w:ascii="Georgia" w:hAnsi="Georgia" w:cs="Georgia" w:eastAsia="Georgia"/>
          <w:b/>
          <w:i/>
          <w:sz w:val="22"/>
        </w:rPr>
        <w:t>Verily, Allah has power over all things.".</w:t>
      </w:r>
    </w:p>
    <w:p>
      <w:r>
        <w:br w:type="page"/>
      </w:r>
    </w:p>
    <w:p>
      <w:pPr>
        <w:pStyle w:val="Heading1"/>
        <w:spacing w:before="360" w:after="200" w:line="300" w:lineRule="exact"/>
        <w:jc w:val="center"/>
      </w:pPr>
      <w:r>
        <w:rPr>
          <w:rFonts w:ascii="Georgia" w:hAnsi="Georgia" w:cs="Georgia" w:eastAsia="Georgia"/>
          <w:b/>
          <w:i w:val="0"/>
          <w:color w:val="1F3864"/>
          <w:sz w:val="32"/>
        </w:rPr>
        <w:t>NOT PAYING DEBT</w:t>
      </w:r>
    </w:p>
    <w:p>
      <w:pPr>
        <w:pStyle w:val="Heading3"/>
        <w:spacing w:before="200" w:after="120" w:line="300" w:lineRule="exact"/>
        <w:jc w:val="left"/>
      </w:pPr>
      <w:r>
        <w:rPr>
          <w:rFonts w:ascii="Georgia" w:hAnsi="Georgia" w:cs="Georgia" w:eastAsia="Georgia"/>
          <w:b/>
          <w:i w:val="0"/>
          <w:color w:val="2E74B5"/>
          <w:sz w:val="24"/>
        </w:rPr>
        <w:t>NOT PAYING DEBT</w:t>
      </w:r>
    </w:p>
    <w:p>
      <w:pPr>
        <w:spacing w:before="0" w:after="120" w:line="300" w:lineRule="exact"/>
        <w:jc w:val="both"/>
      </w:pPr>
      <w:r>
        <w:rPr>
          <w:rFonts w:ascii="Georgia" w:hAnsi="Georgia" w:cs="Georgia" w:eastAsia="Georgia"/>
          <w:b w:val="0"/>
          <w:i w:val="0"/>
          <w:sz w:val="22"/>
        </w:rPr>
        <w:t>Q. Kindly advise on the following:</w:t>
      </w:r>
    </w:p>
    <w:p>
      <w:pPr>
        <w:spacing w:before="0" w:after="120" w:line="300" w:lineRule="exact"/>
        <w:jc w:val="both"/>
      </w:pPr>
      <w:r>
        <w:rPr>
          <w:rFonts w:ascii="Georgia" w:hAnsi="Georgia" w:cs="Georgia" w:eastAsia="Georgia"/>
          <w:b w:val="0"/>
          <w:i w:val="0"/>
          <w:sz w:val="22"/>
        </w:rPr>
        <w:t>In 2007 I loaned my cousin R80000.00 as he was in financial difficulties. He paid back R40000 in 2008. However, regarding the remaining amount of R40000, he has been very quiet. He has made no attempt to repay back this amount and its almost 10 years going now.</w:t>
      </w:r>
    </w:p>
    <w:p>
      <w:pPr>
        <w:spacing w:before="0" w:after="120" w:line="300" w:lineRule="exact"/>
        <w:jc w:val="both"/>
      </w:pPr>
      <w:r>
        <w:rPr>
          <w:rFonts w:ascii="Georgia" w:hAnsi="Georgia" w:cs="Georgia" w:eastAsia="Georgia"/>
          <w:b w:val="0"/>
          <w:i w:val="0"/>
          <w:sz w:val="22"/>
        </w:rPr>
        <w:t>I have been very patient never asking him for the amount hoping that he is able to repay.</w:t>
      </w:r>
    </w:p>
    <w:p>
      <w:pPr>
        <w:spacing w:before="0" w:after="120" w:line="300" w:lineRule="exact"/>
        <w:jc w:val="both"/>
      </w:pPr>
      <w:r>
        <w:rPr>
          <w:rFonts w:ascii="Georgia" w:hAnsi="Georgia" w:cs="Georgia" w:eastAsia="Georgia"/>
          <w:b w:val="0"/>
          <w:i w:val="0"/>
          <w:sz w:val="22"/>
        </w:rPr>
        <w:t>More so, this is a family member and I don't want to cause a break down in relations if I upfront and demand the payment. I feel this will cause family ties to be cut.</w:t>
      </w:r>
    </w:p>
    <w:p>
      <w:pPr>
        <w:spacing w:before="0" w:after="120" w:line="300" w:lineRule="exact"/>
        <w:jc w:val="both"/>
      </w:pPr>
      <w:r>
        <w:rPr>
          <w:rFonts w:ascii="Georgia" w:hAnsi="Georgia" w:cs="Georgia" w:eastAsia="Georgia"/>
          <w:b w:val="0"/>
          <w:i w:val="0"/>
          <w:sz w:val="22"/>
        </w:rPr>
        <w:t>I would like to know what advice can you offer about this situation and what are my rights with regards to the above?</w:t>
      </w:r>
    </w:p>
    <w:p>
      <w:pPr>
        <w:spacing w:before="0" w:after="120" w:line="300" w:lineRule="exact"/>
        <w:jc w:val="both"/>
      </w:pPr>
      <w:r>
        <w:rPr>
          <w:rFonts w:ascii="Georgia" w:hAnsi="Georgia" w:cs="Georgia" w:eastAsia="Georgia"/>
          <w:b w:val="0"/>
          <w:i w:val="0"/>
          <w:sz w:val="22"/>
        </w:rPr>
        <w:t>I feel so grieved. What is due to me is now not even worth the amount I loaned due to the fact our currency is so devalued over the last 10 years. Kindly advise those who take loans and do not repay.</w:t>
      </w:r>
    </w:p>
    <w:p>
      <w:pPr>
        <w:spacing w:before="0" w:after="120" w:line="300" w:lineRule="exact"/>
        <w:jc w:val="both"/>
      </w:pPr>
      <w:r>
        <w:rPr>
          <w:rFonts w:ascii="Georgia" w:hAnsi="Georgia" w:cs="Georgia" w:eastAsia="Georgia"/>
          <w:b w:val="0"/>
          <w:i w:val="0"/>
          <w:sz w:val="22"/>
        </w:rPr>
        <w:t>A. Rasulullah (Sallallahu alayhi wasallam) said that the martyr is forgiven all his sins except debt. Refraining from paying debts despite having the means, is most despicable and dishonest. Generally, people have money for luxuries, but they have no money to pay their debts. Such people are inherently corrupt.</w:t>
      </w:r>
    </w:p>
    <w:p>
      <w:pPr>
        <w:spacing w:before="0" w:after="120" w:line="300" w:lineRule="exact"/>
        <w:jc w:val="both"/>
      </w:pPr>
      <w:r>
        <w:rPr>
          <w:rFonts w:ascii="Georgia" w:hAnsi="Georgia" w:cs="Georgia" w:eastAsia="Georgia"/>
          <w:b w:val="0"/>
          <w:i w:val="0"/>
          <w:sz w:val="22"/>
        </w:rPr>
        <w:t>A creditor who waits patiently for his due, receives the reward of giving the full outstanding amount as Sadqah for each day he waits. Notwithstanding the virtues of granting extension of time to pay, it is your right to ask your cousin to pay.</w:t>
      </w:r>
    </w:p>
    <w:p>
      <w:pPr>
        <w:spacing w:before="0" w:after="120" w:line="300" w:lineRule="exact"/>
        <w:jc w:val="both"/>
      </w:pPr>
      <w:r>
        <w:rPr>
          <w:rFonts w:ascii="Georgia" w:hAnsi="Georgia" w:cs="Georgia" w:eastAsia="Georgia"/>
          <w:b w:val="0"/>
          <w:i w:val="0"/>
          <w:sz w:val="22"/>
        </w:rPr>
        <w:t>Furthermore, due to money having lost its value considerably, your cousin in reality now owes you the amount of gold which R40,000 could have purchased in 2007.</w:t>
      </w:r>
    </w:p>
    <w:p>
      <w:r>
        <w:br w:type="page"/>
      </w:r>
    </w:p>
    <w:p>
      <w:pPr>
        <w:pStyle w:val="Heading1"/>
        <w:spacing w:before="360" w:after="200" w:line="300" w:lineRule="exact"/>
        <w:jc w:val="center"/>
      </w:pPr>
      <w:r>
        <w:rPr>
          <w:rFonts w:ascii="Georgia" w:hAnsi="Georgia" w:cs="Georgia" w:eastAsia="Georgia"/>
          <w:b/>
          <w:i w:val="0"/>
          <w:color w:val="1F3864"/>
          <w:sz w:val="32"/>
        </w:rPr>
        <w:t>JANAAZAH SALAAT – THE LATE-COMER</w:t>
      </w:r>
    </w:p>
    <w:p>
      <w:pPr>
        <w:spacing w:before="0" w:after="120" w:line="300" w:lineRule="exact"/>
        <w:jc w:val="both"/>
      </w:pPr>
      <w:r>
        <w:rPr>
          <w:rFonts w:ascii="Georgia" w:hAnsi="Georgia" w:cs="Georgia" w:eastAsia="Georgia"/>
          <w:b w:val="0"/>
          <w:i w:val="0"/>
          <w:sz w:val="22"/>
        </w:rPr>
        <w:t>Q. A person arrives late for the Janaazah Salaat. What should he do?</w:t>
      </w:r>
    </w:p>
    <w:p>
      <w:pPr>
        <w:spacing w:before="0" w:after="120" w:line="300" w:lineRule="exact"/>
        <w:jc w:val="both"/>
      </w:pPr>
      <w:r>
        <w:rPr>
          <w:rFonts w:ascii="Georgia" w:hAnsi="Georgia" w:cs="Georgia" w:eastAsia="Georgia"/>
          <w:b w:val="0"/>
          <w:i w:val="0"/>
          <w:sz w:val="22"/>
        </w:rPr>
        <w:t>A. (1) If one fears that Janaazah Salaat will be missed if one engages in wudhu, it will be permissible to make Tayammum.</w:t>
      </w:r>
    </w:p>
    <w:p>
      <w:pPr>
        <w:spacing w:before="0" w:after="120" w:line="300" w:lineRule="exact"/>
        <w:jc w:val="both"/>
      </w:pPr>
      <w:r>
        <w:rPr>
          <w:rFonts w:ascii="Georgia" w:hAnsi="Georgia" w:cs="Georgia" w:eastAsia="Georgia"/>
          <w:b w:val="0"/>
          <w:i w:val="0"/>
          <w:sz w:val="22"/>
        </w:rPr>
        <w:t>(2) If someone arrives after one or more of the Takbirs of the Salaat have been completed, he should not recite the Takbir and join the Salaat immediately as is the case with other Salaat. He should wait for the Imaam to recite Takbir. When the Imaam recites Takbir, he (the late-comer) too should recite the Takbir and join in the Salaat. This will be Takbir-e-Tahrimah for the late -comer. When the Imaam recites the Salaam, the latecomer should fulfil the Takbirs which he had missed. There is no need for him to recite anything other than the missed Takbirs. As long as the body has not been removed, the Salaat will be valid.</w:t>
      </w:r>
    </w:p>
    <w:p>
      <w:pPr>
        <w:spacing w:before="0" w:after="120" w:line="300" w:lineRule="exact"/>
        <w:jc w:val="both"/>
      </w:pPr>
      <w:r>
        <w:rPr>
          <w:rFonts w:ascii="Georgia" w:hAnsi="Georgia" w:cs="Georgia" w:eastAsia="Georgia"/>
          <w:b w:val="0"/>
          <w:i w:val="0"/>
          <w:sz w:val="22"/>
        </w:rPr>
        <w:t>(3) If someone arrives after the Imaam has recited the fourth Takbir, he (the latecomer) should immediately recite the Takbir, join the Salaat and recite the missed Takbirs.</w:t>
      </w:r>
    </w:p>
    <w:p>
      <w:r>
        <w:br w:type="page"/>
      </w:r>
    </w:p>
    <w:p>
      <w:pPr>
        <w:pStyle w:val="Heading1"/>
        <w:spacing w:before="360" w:after="200" w:line="300" w:lineRule="exact"/>
        <w:jc w:val="center"/>
      </w:pPr>
      <w:r>
        <w:rPr>
          <w:rFonts w:ascii="Georgia" w:hAnsi="Georgia" w:cs="Georgia" w:eastAsia="Georgia"/>
          <w:b/>
          <w:i w:val="0"/>
          <w:color w:val="1F3864"/>
          <w:sz w:val="32"/>
        </w:rPr>
        <w:t>The Abomination of Photography</w:t>
      </w:r>
    </w:p>
    <w:p>
      <w:pPr>
        <w:pStyle w:val="Heading3"/>
        <w:spacing w:before="200" w:after="120" w:line="300" w:lineRule="exact"/>
        <w:jc w:val="left"/>
      </w:pPr>
      <w:r>
        <w:rPr>
          <w:rFonts w:ascii="Georgia" w:hAnsi="Georgia" w:cs="Georgia" w:eastAsia="Georgia"/>
          <w:b/>
          <w:i w:val="0"/>
          <w:color w:val="2E74B5"/>
          <w:sz w:val="24"/>
        </w:rPr>
        <w:t>Hadhrat Mufti Rashid</w:t>
      </w:r>
    </w:p>
    <w:p>
      <w:pPr>
        <w:pStyle w:val="Heading3"/>
        <w:spacing w:before="200" w:after="120" w:line="300" w:lineRule="exact"/>
        <w:jc w:val="left"/>
      </w:pPr>
      <w:r>
        <w:rPr>
          <w:rFonts w:ascii="Georgia" w:hAnsi="Georgia" w:cs="Georgia" w:eastAsia="Georgia"/>
          <w:b/>
          <w:i w:val="0"/>
          <w:color w:val="2E74B5"/>
          <w:sz w:val="24"/>
        </w:rPr>
        <w:t>Ahmad Ludhyaanwi</w:t>
      </w:r>
    </w:p>
    <w:p>
      <w:pPr>
        <w:spacing w:before="0" w:after="120" w:line="300" w:lineRule="exact"/>
        <w:jc w:val="both"/>
      </w:pPr>
      <w:r>
        <w:rPr>
          <w:rFonts w:ascii="Georgia" w:hAnsi="Georgia" w:cs="Georgia" w:eastAsia="Georgia"/>
          <w:b w:val="0"/>
          <w:i w:val="0"/>
          <w:sz w:val="22"/>
        </w:rPr>
        <w:t>(Rahmatullahi Alayh) Once, a person from northern Nazimabad (Karachi) came to Hadhrat Mufti Rashid Sahib. The man had a white beard, was old and apparently pious and Shar'i-conscious. He was very affluent as well. He also said that Hadhrat Mufti Sahib was a distant relative of his. He requested Hadhrat to perform the nikaah of his son and join the groom's party for the nikaah. Hadhrat responded: "The curse of photography in nikaah gatherings is widespread. Therefore, I do not go (to nikaahs)."</w:t>
      </w:r>
    </w:p>
    <w:p>
      <w:pPr>
        <w:spacing w:before="0" w:after="120" w:line="300" w:lineRule="exact"/>
        <w:jc w:val="both"/>
      </w:pPr>
      <w:r>
        <w:rPr>
          <w:rFonts w:ascii="Georgia" w:hAnsi="Georgia" w:cs="Georgia" w:eastAsia="Georgia"/>
          <w:b w:val="0"/>
          <w:i w:val="0"/>
          <w:sz w:val="22"/>
        </w:rPr>
        <w:t>The man gave assurance that there will be no photography. Hadhrat responded: "If whilst performing the nikaah photographs are taken then I will immediately get up and walk away. Think carefully now, lest you become perturbed at your honour being wrecked." The man still gave the assurance and took full responsibility of no photographs to be taken. Hadhrat went.</w:t>
      </w:r>
    </w:p>
    <w:p>
      <w:pPr>
        <w:spacing w:before="0" w:after="120" w:line="300" w:lineRule="exact"/>
        <w:jc w:val="both"/>
      </w:pPr>
      <w:r>
        <w:rPr>
          <w:rFonts w:ascii="Georgia" w:hAnsi="Georgia" w:cs="Georgia" w:eastAsia="Georgia"/>
          <w:b w:val="0"/>
          <w:i w:val="0"/>
          <w:sz w:val="22"/>
        </w:rPr>
        <w:t>The groom's procession left from northern Nazimabad by road reaching Manora. The nikaah was with the Navy captain's daughter. Upon reaching Manora a huge tent pitched on an open ground was seen there. All around were photographers with their cameras. Hadhrat said sharply: "Until you do not hand me all these weapons of Shaitaan (the cameras) I am not going to go to that tent." Since there was no possibility of this command being met Hadhrat said that he was going to a certain Musjid and after the nikaah is over they should fetch him from there.</w:t>
      </w:r>
    </w:p>
    <w:p>
      <w:pPr>
        <w:spacing w:before="0" w:after="120" w:line="300" w:lineRule="exact"/>
        <w:jc w:val="both"/>
      </w:pPr>
      <w:r>
        <w:rPr>
          <w:rFonts w:ascii="Georgia" w:hAnsi="Georgia" w:cs="Georgia" w:eastAsia="Georgia"/>
          <w:b w:val="0"/>
          <w:i w:val="0"/>
          <w:sz w:val="22"/>
        </w:rPr>
        <w:t>The man begged Hadhrat and said: "For your sake we did not call any other person to conduct the nikaah. We are going to be in much difficulty for not having anyone to perform the nikaah now. Furthermore, it will be cause for much disgrace upon us." Hadhrat replied: "Let that be. Leave alone performing the nikaah I cannot even go to that tent." Thus saying Hadhrat went to the Musjid. When he reached the Musjid he realised that it is not permissible to even associate with such people. "Do not sit with the wrongdoers after admonition." (Qur'aan)</w:t>
      </w:r>
    </w:p>
    <w:p>
      <w:pPr>
        <w:spacing w:before="0" w:after="120" w:line="300" w:lineRule="exact"/>
        <w:jc w:val="both"/>
      </w:pPr>
      <w:r>
        <w:rPr>
          <w:rFonts w:ascii="Georgia" w:hAnsi="Georgia" w:cs="Georgia" w:eastAsia="Georgia"/>
          <w:b w:val="0"/>
          <w:i w:val="0"/>
          <w:sz w:val="22"/>
        </w:rPr>
        <w:t>Via boat he went to Ke-mari and from there taking a taxi he reached home.</w:t>
      </w:r>
    </w:p>
    <w:p>
      <w:pPr>
        <w:spacing w:before="0" w:after="120" w:line="300" w:lineRule="exact"/>
        <w:jc w:val="both"/>
      </w:pPr>
      <w:r>
        <w:rPr>
          <w:rFonts w:ascii="Georgia" w:hAnsi="Georgia" w:cs="Georgia" w:eastAsia="Georgia"/>
          <w:b w:val="0"/>
          <w:i w:val="0"/>
          <w:sz w:val="22"/>
        </w:rPr>
        <w:t>The next day that man came and said: "On our return when we did not find you we were overcome with worry." Hadhrat responded: "That was the punishment of your doings."</w:t>
      </w:r>
    </w:p>
    <w:p>
      <w:pPr>
        <w:spacing w:before="0" w:after="120" w:line="300" w:lineRule="exact"/>
        <w:jc w:val="both"/>
      </w:pPr>
      <w:r>
        <w:rPr>
          <w:rFonts w:ascii="Georgia" w:hAnsi="Georgia" w:cs="Georgia" w:eastAsia="Georgia"/>
          <w:b w:val="0"/>
          <w:i w:val="0"/>
          <w:sz w:val="22"/>
        </w:rPr>
        <w:t>Mas'alah: Hadhrat Mufti Rashid</w:t>
      </w:r>
    </w:p>
    <w:p>
      <w:pPr>
        <w:spacing w:before="0" w:after="120" w:line="300" w:lineRule="exact"/>
        <w:jc w:val="both"/>
      </w:pPr>
      <w:r>
        <w:rPr>
          <w:rFonts w:ascii="Georgia" w:hAnsi="Georgia" w:cs="Georgia" w:eastAsia="Georgia"/>
          <w:b w:val="0"/>
          <w:i w:val="0"/>
          <w:sz w:val="22"/>
        </w:rPr>
        <w:t>Sahib (Rahmatullahi alayh) would frequently caution over a mas'alah pertaining to photography and pictures. He would say: "Many Ulama and Deeni-inclined people labour under the misconception that where photos are being taken, they will stand behind a barrier or bow the head down or screen their heads with a scarf, etc. so that their photo does not appear. They then think that they have escaped sinning in this manner. This is completely erroneous. The mas'alah is as follows:</w:t>
      </w:r>
    </w:p>
    <w:p>
      <w:pPr>
        <w:spacing w:before="0" w:after="120" w:line="300" w:lineRule="exact"/>
        <w:jc w:val="both"/>
      </w:pPr>
      <w:r>
        <w:rPr>
          <w:rFonts w:ascii="Georgia" w:hAnsi="Georgia" w:cs="Georgia" w:eastAsia="Georgia"/>
          <w:b w:val="0"/>
          <w:i w:val="0"/>
          <w:sz w:val="22"/>
        </w:rPr>
        <w:t>1. If before arriving at the place of invitation one learns that there is sinning in progress then it is not permissible to go to that place.</w:t>
      </w:r>
    </w:p>
    <w:p>
      <w:pPr>
        <w:spacing w:before="0" w:after="120" w:line="300" w:lineRule="exact"/>
        <w:jc w:val="both"/>
      </w:pPr>
      <w:r>
        <w:rPr>
          <w:rFonts w:ascii="Georgia" w:hAnsi="Georgia" w:cs="Georgia" w:eastAsia="Georgia"/>
          <w:b w:val="0"/>
          <w:i w:val="0"/>
          <w:sz w:val="22"/>
        </w:rPr>
        <w:t>2. If one finds out only after having reached the place then it is not permissible to sit there. It is fardh to go away, irrespective of one being a layman or an Aalim or senior.</w:t>
      </w:r>
    </w:p>
    <w:p>
      <w:pPr>
        <w:spacing w:before="0" w:after="120" w:line="300" w:lineRule="exact"/>
        <w:jc w:val="both"/>
      </w:pPr>
      <w:r>
        <w:rPr>
          <w:rFonts w:ascii="Georgia" w:hAnsi="Georgia" w:cs="Georgia" w:eastAsia="Georgia"/>
          <w:b w:val="0"/>
          <w:i w:val="0"/>
          <w:sz w:val="22"/>
        </w:rPr>
        <w:t>These two instances are applicable to everyone. 3. However, if the sin is not being carried out at the place of invitation; it is somewhere else, then it is permissible for a layman to sit at the venue of invitation (where no sin is being committed). However it is not permissible for an Aalim and senior to sit there. It is fardh for him to go away. Thus, regardless of anyone having escaped from his photo being taken, however by him remaining seated in that gathering he shares in the kabeerah sin and he becomes a perpetrator of haraam.</w:t>
      </w:r>
    </w:p>
    <w:p>
      <w:pPr>
        <w:spacing w:before="0" w:after="120" w:line="300" w:lineRule="exact"/>
        <w:jc w:val="both"/>
      </w:pPr>
      <w:r>
        <w:rPr>
          <w:rFonts w:ascii="Georgia" w:hAnsi="Georgia" w:cs="Georgia" w:eastAsia="Georgia"/>
          <w:b w:val="0"/>
          <w:i w:val="0"/>
          <w:sz w:val="22"/>
        </w:rPr>
        <w:t>(Extracted from</w:t>
      </w:r>
    </w:p>
    <w:p>
      <w:pPr>
        <w:spacing w:before="0" w:after="120" w:line="300" w:lineRule="exact"/>
        <w:jc w:val="both"/>
      </w:pPr>
      <w:r>
        <w:rPr>
          <w:rFonts w:ascii="Georgia" w:hAnsi="Georgia" w:cs="Georgia" w:eastAsia="Georgia"/>
          <w:b w:val="0"/>
          <w:i w:val="0"/>
          <w:sz w:val="22"/>
        </w:rPr>
        <w:t>Anwaarur Rashid)</w:t>
      </w:r>
    </w:p>
    <w:p>
      <w:r>
        <w:br w:type="page"/>
      </w:r>
    </w:p>
    <w:p>
      <w:pPr>
        <w:pStyle w:val="Heading1"/>
        <w:spacing w:before="360" w:after="200" w:line="300" w:lineRule="exact"/>
        <w:jc w:val="center"/>
      </w:pPr>
      <w:r>
        <w:rPr>
          <w:rFonts w:ascii="Georgia" w:hAnsi="Georgia" w:cs="Georgia" w:eastAsia="Georgia"/>
          <w:b/>
          <w:i w:val="0"/>
          <w:color w:val="1F3864"/>
          <w:sz w:val="32"/>
        </w:rPr>
        <w:t>IMPURE KUFFAAR SYSTEMSDeeni</w:t>
      </w:r>
    </w:p>
    <w:p>
      <w:pPr>
        <w:spacing w:before="0" w:after="120" w:line="300" w:lineRule="exact"/>
        <w:jc w:val="both"/>
      </w:pPr>
      <w:r>
        <w:rPr>
          <w:rFonts w:ascii="Georgia" w:hAnsi="Georgia" w:cs="Georgia" w:eastAsia="Georgia"/>
          <w:b w:val="0"/>
          <w:i w:val="0"/>
          <w:sz w:val="22"/>
        </w:rPr>
        <w:t>Explaining the introduction of western methods of teaching in Maktabs which are supposed to cater for Deeni ta'leem and tarbiyat, a brother writes:</w:t>
      </w:r>
    </w:p>
    <w:p>
      <w:pPr>
        <w:spacing w:before="0" w:after="120" w:line="300" w:lineRule="exact"/>
        <w:jc w:val="both"/>
      </w:pPr>
      <w:r>
        <w:rPr>
          <w:rFonts w:ascii="Georgia" w:hAnsi="Georgia" w:cs="Georgia" w:eastAsia="Georgia"/>
          <w:b w:val="0"/>
          <w:i w:val="0"/>
          <w:sz w:val="22"/>
        </w:rPr>
        <w:t>I am uncertain as to the reasons behind why our maktab systems seem to see the need to "modernise" by emulating the western methodology of teaching.</w:t>
      </w:r>
    </w:p>
    <w:p>
      <w:pPr>
        <w:spacing w:before="0" w:after="120" w:line="300" w:lineRule="exact"/>
        <w:jc w:val="both"/>
      </w:pPr>
      <w:r>
        <w:rPr>
          <w:rFonts w:ascii="Georgia" w:hAnsi="Georgia" w:cs="Georgia" w:eastAsia="Georgia"/>
          <w:b w:val="0"/>
          <w:i w:val="0"/>
          <w:sz w:val="22"/>
        </w:rPr>
        <w:t>For example, nowadays, we see colouring books, books with animate objects containing "Islamic" stories and PowerPoint presentations and the argument presented is that it is not haraam and that these methods have yielded success in schools.</w:t>
      </w:r>
    </w:p>
    <w:p>
      <w:pPr>
        <w:spacing w:before="0" w:after="120" w:line="300" w:lineRule="exact"/>
        <w:jc w:val="both"/>
      </w:pPr>
      <w:r>
        <w:rPr>
          <w:rFonts w:ascii="Georgia" w:hAnsi="Georgia" w:cs="Georgia" w:eastAsia="Georgia"/>
          <w:b w:val="0"/>
          <w:i w:val="0"/>
          <w:sz w:val="22"/>
        </w:rPr>
        <w:t>The result is that there is not even the semblance of the hardy environment in which Sahabah Radhiyallahu Anhum learnt and in which their tarbiyah took place. It is as if they are not our role models, mujahadah is not required for hidayat and that their methodology is outdated.</w:t>
      </w:r>
    </w:p>
    <w:p>
      <w:pPr>
        <w:spacing w:before="0" w:after="120" w:line="300" w:lineRule="exact"/>
        <w:jc w:val="both"/>
      </w:pPr>
      <w:r>
        <w:rPr>
          <w:rFonts w:ascii="Georgia" w:hAnsi="Georgia" w:cs="Georgia" w:eastAsia="Georgia"/>
          <w:b w:val="0"/>
          <w:i w:val="0"/>
          <w:sz w:val="22"/>
        </w:rPr>
        <w:t>Nowadays, the requirement is university style lectures, as if to say that the methodology for the prophetic era was for that time, and that in this time, we need to take advantage of "advancement."</w:t>
      </w:r>
    </w:p>
    <w:p>
      <w:pPr>
        <w:spacing w:before="0" w:after="120" w:line="300" w:lineRule="exact"/>
        <w:jc w:val="both"/>
      </w:pPr>
      <w:r>
        <w:rPr>
          <w:rFonts w:ascii="Georgia" w:hAnsi="Georgia" w:cs="Georgia" w:eastAsia="Georgia"/>
          <w:b w:val="0"/>
          <w:i w:val="0"/>
          <w:sz w:val="22"/>
        </w:rPr>
        <w:t>Nowadays we will see colourful posters on the wall and maktab classrooms painted like school classrooms. No doubt some secular psychological study will be used to justify abrogating the numerous sacrifices the Sahabah Radiallahu Anhum undertook to acquire ilm.</w:t>
      </w:r>
    </w:p>
    <w:p>
      <w:pPr>
        <w:spacing w:before="0" w:after="120" w:line="300" w:lineRule="exact"/>
        <w:jc w:val="both"/>
      </w:pPr>
      <w:r>
        <w:rPr>
          <w:rFonts w:ascii="Georgia" w:hAnsi="Georgia" w:cs="Georgia" w:eastAsia="Georgia"/>
          <w:b w:val="0"/>
          <w:i w:val="0"/>
          <w:sz w:val="22"/>
        </w:rPr>
        <w:t>(A) I am not a knowledgeable or pious person, but am I right in concluding that the aforementioned is due to an inferiority complex as a result of weakness of Imaan?</w:t>
      </w:r>
    </w:p>
    <w:p>
      <w:pPr>
        <w:spacing w:before="0" w:after="120" w:line="300" w:lineRule="exact"/>
        <w:jc w:val="both"/>
      </w:pPr>
      <w:r>
        <w:rPr>
          <w:rFonts w:ascii="Georgia" w:hAnsi="Georgia" w:cs="Georgia" w:eastAsia="Georgia"/>
          <w:b w:val="0"/>
          <w:i w:val="0"/>
          <w:sz w:val="22"/>
        </w:rPr>
        <w:t>(B) Please detail the correct methodology of how I should educate my child so that I am as close to the Sunnah as possible.</w:t>
      </w:r>
    </w:p>
    <w:p>
      <w:pPr>
        <w:spacing w:before="0" w:after="120" w:line="300" w:lineRule="exact"/>
        <w:jc w:val="both"/>
      </w:pPr>
      <w:r>
        <w:rPr>
          <w:rFonts w:ascii="Georgia" w:hAnsi="Georgia" w:cs="Georgia" w:eastAsia="Georgia"/>
          <w:b w:val="0"/>
          <w:i w:val="0"/>
          <w:sz w:val="22"/>
        </w:rPr>
        <w:t>(End of letter)</w:t>
      </w:r>
    </w:p>
    <w:p>
      <w:pPr>
        <w:spacing w:before="0" w:after="120" w:line="300" w:lineRule="exact"/>
        <w:jc w:val="both"/>
      </w:pPr>
      <w:r>
        <w:rPr>
          <w:rFonts w:ascii="Georgia" w:hAnsi="Georgia" w:cs="Georgia" w:eastAsia="Georgia"/>
          <w:b w:val="0"/>
          <w:i w:val="0"/>
          <w:sz w:val="22"/>
        </w:rPr>
        <w:t>The intellectual inferiority of Muslims of this era has constrained them to abandon the blessed methodology of the Sahaabah and the Salafus Saaliheen in even the sphere of Deeni ta'leem and tarbiyat. There can never ever develop a better system of teaching the Qur'aan and every branch of knowledge related to the Qur'aan than the method of the Salafus Saaliheen.</w:t>
      </w:r>
    </w:p>
    <w:p>
      <w:pPr>
        <w:spacing w:before="0" w:after="120" w:line="300" w:lineRule="exact"/>
        <w:jc w:val="both"/>
      </w:pPr>
      <w:r>
        <w:rPr>
          <w:rFonts w:ascii="Georgia" w:hAnsi="Georgia" w:cs="Georgia" w:eastAsia="Georgia"/>
          <w:b w:val="0"/>
          <w:i w:val="0"/>
          <w:sz w:val="22"/>
        </w:rPr>
        <w:t>The methods of the western kuffaar are bereft of benefit and barkat. It is illogic and it indicates extreme Imaani deficiency to substitute the mubaarak age-old methodology of the Salafus Saaliheen with the methodology of the enemies of the Qur'aan. The systems of the enemies of the Qur'aan can never surpass the glittering methodology of those to whom the Qur'aan was revealed.</w:t>
      </w:r>
    </w:p>
    <w:p>
      <w:pPr>
        <w:spacing w:before="0" w:after="120" w:line="300" w:lineRule="exact"/>
        <w:jc w:val="both"/>
      </w:pPr>
      <w:r>
        <w:rPr>
          <w:rFonts w:ascii="Georgia" w:hAnsi="Georgia" w:cs="Georgia" w:eastAsia="Georgia"/>
          <w:b w:val="0"/>
          <w:i w:val="0"/>
          <w:sz w:val="22"/>
        </w:rPr>
        <w:t>The gross mental inferiority of Muslims which is the effect of the colonization of their brains by western education with its atheistic ethos and emphasis on immorality and perversion, is most lamentable. Even the ulama of this age have fallen victim to the disease of mental inferiority and adoption of kuffaar ways and systems over and above the Sunnah of Rasulullah (Sallallahu alayhi wasallam).</w:t>
      </w:r>
    </w:p>
    <w:p>
      <w:r>
        <w:br w:type="page"/>
      </w:r>
    </w:p>
    <w:p>
      <w:pPr>
        <w:pStyle w:val="Heading1"/>
        <w:spacing w:before="360" w:after="200" w:line="300" w:lineRule="exact"/>
        <w:jc w:val="center"/>
      </w:pPr>
      <w:r>
        <w:rPr>
          <w:rFonts w:ascii="Georgia" w:hAnsi="Georgia" w:cs="Georgia" w:eastAsia="Georgia"/>
          <w:b/>
          <w:i w:val="0"/>
          <w:color w:val="1F3864"/>
          <w:sz w:val="32"/>
        </w:rPr>
        <w:t>HARAAM</w:t>
      </w:r>
    </w:p>
    <w:p>
      <w:pPr>
        <w:pStyle w:val="Heading3"/>
        <w:spacing w:before="200" w:after="120" w:line="300" w:lineRule="exact"/>
        <w:jc w:val="left"/>
      </w:pPr>
      <w:r>
        <w:rPr>
          <w:rFonts w:ascii="Georgia" w:hAnsi="Georgia" w:cs="Georgia" w:eastAsia="Georgia"/>
          <w:b/>
          <w:i w:val="0"/>
          <w:color w:val="2E74B5"/>
          <w:sz w:val="24"/>
        </w:rPr>
        <w:t>YELLOW 5 / TARTRAZINE OR E102</w:t>
      </w:r>
    </w:p>
    <w:p>
      <w:pPr>
        <w:spacing w:before="0" w:after="120" w:line="300" w:lineRule="exact"/>
        <w:jc w:val="both"/>
      </w:pPr>
      <w:r>
        <w:rPr>
          <w:rFonts w:ascii="Georgia" w:hAnsi="Georgia" w:cs="Georgia" w:eastAsia="Georgia"/>
          <w:b w:val="0"/>
          <w:i w:val="0"/>
          <w:sz w:val="22"/>
        </w:rPr>
        <w:t>Yellow 5 also known as Tartrazine or E102 is extensively used in a variety of products – in potato chips, jams, sweets,, etc. It is banned in Austria and Norway. Other European countries have warned about the harmful side effects of this poisonous ingredient. Among the diseases caused by this haraam poisonous substance are asthma, multiple chemical sensitivities, hyperactivity in children, cancer, urticaria, eczema, angioedema, etc.</w:t>
      </w:r>
    </w:p>
    <w:p>
      <w:pPr>
        <w:spacing w:before="0" w:after="120" w:line="300" w:lineRule="exact"/>
        <w:jc w:val="both"/>
      </w:pPr>
      <w:r>
        <w:rPr>
          <w:rFonts w:ascii="Georgia" w:hAnsi="Georgia" w:cs="Georgia" w:eastAsia="Georgia"/>
          <w:b w:val="0"/>
          <w:i w:val="0"/>
          <w:sz w:val="22"/>
        </w:rPr>
        <w:t>It is not permissible to consume products containing this harmful ingredient.</w:t>
      </w:r>
    </w:p>
    <w:p>
      <w:r>
        <w:br w:type="page"/>
      </w:r>
    </w:p>
    <w:p>
      <w:pPr>
        <w:pStyle w:val="Heading1"/>
        <w:spacing w:before="360" w:after="200" w:line="300" w:lineRule="exact"/>
        <w:jc w:val="center"/>
      </w:pPr>
      <w:r>
        <w:rPr>
          <w:rFonts w:ascii="Georgia" w:hAnsi="Georgia" w:cs="Georgia" w:eastAsia="Georgia"/>
          <w:b/>
          <w:i w:val="0"/>
          <w:color w:val="1F3864"/>
          <w:sz w:val="32"/>
        </w:rPr>
        <w:t>ISLAMIC BANKING?</w:t>
      </w:r>
    </w:p>
    <w:p>
      <w:pPr>
        <w:spacing w:before="0" w:after="120" w:line="300" w:lineRule="exact"/>
        <w:jc w:val="both"/>
      </w:pPr>
      <w:r>
        <w:rPr>
          <w:rFonts w:ascii="Georgia" w:hAnsi="Georgia" w:cs="Georgia" w:eastAsia="Georgia"/>
          <w:b w:val="0"/>
          <w:i w:val="0"/>
          <w:sz w:val="22"/>
        </w:rPr>
        <w:t>Do not be deceived by the creature called 'islamic banking'. There is no halaal Islamic banking anywhere in the world. All so-called 'islamic' banks are Riba banks halaalized by liberal molvis and sheikhs – scholars for dollars.</w:t>
      </w:r>
    </w:p>
    <w:p>
      <w:pPr>
        <w:spacing w:before="0" w:after="120" w:line="300" w:lineRule="exact"/>
        <w:jc w:val="both"/>
      </w:pPr>
      <w:r>
        <w:rPr>
          <w:rFonts w:ascii="Georgia" w:hAnsi="Georgia" w:cs="Georgia" w:eastAsia="Georgia"/>
          <w:b w:val="0"/>
          <w:i w:val="0"/>
          <w:sz w:val="22"/>
        </w:rPr>
        <w:t>They dub their riba and baatil transactions with fancy Islamic terminology to dupe the ignorant public. They are in the same category as these evil carrion halaalizing outfits.</w:t>
      </w:r>
    </w:p>
    <w:p>
      <w:pPr>
        <w:spacing w:before="0" w:after="120" w:line="300" w:lineRule="exact"/>
        <w:jc w:val="both"/>
      </w:pPr>
      <w:r>
        <w:rPr>
          <w:rFonts w:ascii="Georgia" w:hAnsi="Georgia" w:cs="Georgia" w:eastAsia="Georgia"/>
          <w:b w:val="0"/>
          <w:i w:val="0"/>
          <w:sz w:val="22"/>
        </w:rPr>
        <w:t>Those who have surplus cash, should invest in gold coins to offset the effects of erosion by inflation.</w:t>
      </w:r>
    </w:p>
    <w:p>
      <w:r>
        <w:br w:type="page"/>
      </w:r>
    </w:p>
    <w:p>
      <w:pPr>
        <w:pStyle w:val="Heading1"/>
        <w:spacing w:before="360" w:after="200" w:line="300" w:lineRule="exact"/>
        <w:jc w:val="center"/>
      </w:pPr>
      <w:r>
        <w:rPr>
          <w:rFonts w:ascii="Georgia" w:hAnsi="Georgia" w:cs="Georgia" w:eastAsia="Georgia"/>
          <w:b/>
          <w:i w:val="0"/>
          <w:color w:val="1F3864"/>
          <w:sz w:val="32"/>
        </w:rPr>
        <w:t>«YOUR ENEMIES"</w:t>
      </w:r>
    </w:p>
    <w:p>
      <w:pPr>
        <w:spacing w:before="0" w:after="120" w:line="300" w:lineRule="exact"/>
        <w:jc w:val="both"/>
      </w:pPr>
      <w:r>
        <w:rPr>
          <w:rFonts w:ascii="Georgia" w:hAnsi="Georgia" w:cs="Georgia" w:eastAsia="Georgia"/>
          <w:b w:val="0"/>
          <w:i w:val="0"/>
          <w:sz w:val="22"/>
        </w:rPr>
        <w:t>"O People of Imaan! Verily, some among your wives and children are your enemies. Therefore, beware of them. If you pardon, overlook</w:t>
      </w:r>
    </w:p>
    <w:p>
      <w:pPr>
        <w:spacing w:before="120" w:after="120" w:line="300" w:lineRule="exact"/>
        <w:ind w:left="720" w:right="720"/>
        <w:jc w:val="center"/>
      </w:pPr>
      <w:r>
        <w:rPr>
          <w:rFonts w:ascii="Georgia" w:hAnsi="Georgia" w:cs="Georgia" w:eastAsia="Georgia"/>
          <w:b w:val="0"/>
          <w:i/>
          <w:sz w:val="22"/>
        </w:rPr>
        <w:t>and forgive, then verily, Allah is Most Forgiving, Most Merciful.</w:t>
      </w:r>
    </w:p>
    <w:p>
      <w:pPr>
        <w:spacing w:before="120" w:after="120" w:line="300" w:lineRule="exact"/>
        <w:ind w:left="720" w:right="720"/>
        <w:jc w:val="center"/>
      </w:pPr>
      <w:r>
        <w:rPr>
          <w:rFonts w:ascii="Georgia" w:hAnsi="Georgia" w:cs="Georgia" w:eastAsia="Georgia"/>
          <w:b w:val="0"/>
          <w:i/>
          <w:sz w:val="22"/>
        </w:rPr>
        <w:t>Verily, your wealth and your children are a trial</w:t>
      </w:r>
    </w:p>
    <w:p>
      <w:pPr>
        <w:spacing w:before="120" w:after="120" w:line="300" w:lineRule="exact"/>
        <w:ind w:left="720" w:right="720"/>
        <w:jc w:val="center"/>
      </w:pPr>
      <w:r>
        <w:rPr>
          <w:rFonts w:ascii="Georgia" w:hAnsi="Georgia" w:cs="Georgia" w:eastAsia="Georgia"/>
          <w:b w:val="0"/>
          <w:i/>
          <w:sz w:val="22"/>
        </w:rPr>
        <w:t>(fitnah). And by Allah there is a great reward."</w:t>
      </w:r>
    </w:p>
    <w:p>
      <w:pPr>
        <w:spacing w:before="120" w:after="120" w:line="300" w:lineRule="exact"/>
        <w:ind w:left="720" w:right="720"/>
        <w:jc w:val="center"/>
      </w:pPr>
      <w:r>
        <w:rPr>
          <w:rFonts w:ascii="Georgia" w:hAnsi="Georgia" w:cs="Georgia" w:eastAsia="Georgia"/>
          <w:b w:val="0"/>
          <w:i/>
          <w:sz w:val="22"/>
        </w:rPr>
        <w:t>(At-Taghaabun, 14 and</w:t>
      </w:r>
    </w:p>
    <w:p>
      <w:pPr>
        <w:spacing w:before="120" w:after="120" w:line="300" w:lineRule="exact"/>
        <w:ind w:left="720" w:right="720"/>
        <w:jc w:val="center"/>
      </w:pPr>
      <w:r>
        <w:rPr>
          <w:rFonts w:ascii="Georgia" w:hAnsi="Georgia" w:cs="Georgia" w:eastAsia="Georgia"/>
          <w:b w:val="0"/>
          <w:i/>
          <w:sz w:val="22"/>
        </w:rPr>
        <w:t>15)</w:t>
      </w:r>
    </w:p>
    <w:p>
      <w:pPr>
        <w:spacing w:before="0" w:after="120" w:line="300" w:lineRule="exact"/>
        <w:jc w:val="both"/>
      </w:pPr>
      <w:r>
        <w:rPr>
          <w:rFonts w:ascii="Georgia" w:hAnsi="Georgia" w:cs="Georgia" w:eastAsia="Georgia"/>
          <w:b w:val="0"/>
          <w:i w:val="0"/>
          <w:sz w:val="22"/>
        </w:rPr>
        <w:t>When a man displeases Allah Ta'ala in order to please his wife and children, they then become his enemies, for they will be the cause for his ruin in the Aakhirat. This also applies to a woman. If she obeys the haraam wishes and instructions of her husband and children, they become her enemies. Obedience is permissible to seniors and others only if there is no conflict with Allah's Pleasure and Commands.</w:t>
      </w:r>
    </w:p>
    <w:p>
      <w:pPr>
        <w:spacing w:before="0" w:after="120" w:line="300" w:lineRule="exact"/>
        <w:jc w:val="both"/>
      </w:pPr>
      <w:r>
        <w:rPr>
          <w:rFonts w:ascii="Georgia" w:hAnsi="Georgia" w:cs="Georgia" w:eastAsia="Georgia"/>
          <w:b w:val="0"/>
          <w:i w:val="0"/>
          <w:sz w:val="22"/>
        </w:rPr>
        <w:t>The instruction to pardon and forgive implies naseehat. They should be affectionately advised of their error, and not be dealt with harshly. Women are naaqisaatul Aql. They are defective in intelligence and so are children, hence the command to overlook and to treat them kindly and to advise them of their errors. Wealth and children are also a great fitnah (trial) for a man. The desire for wealth constrains many people to pursue haraam ways of acquiring wealth although such pursuit will not increase one's pre-ordained Rizq. Similarly, undue concern for the welfare of children induces a man to become miserly and to withhold spending in the Path of Allah Ta'ala when necessary. Spending in Allah's path is not confined to Zakaat and Waajib forms of Sadqah such as Fitrah, Qur'baani, etc. There are other Deeni needs and projects which are the responsibility of the Muslim community as a whole. Love for the family should not constrain a man to act miserly.</w:t>
      </w:r>
    </w:p>
    <w:p>
      <w:r>
        <w:br w:type="page"/>
      </w:r>
    </w:p>
    <w:p>
      <w:pPr>
        <w:pStyle w:val="Heading1"/>
        <w:spacing w:before="360" w:after="200" w:line="300" w:lineRule="exact"/>
        <w:jc w:val="center"/>
      </w:pPr>
      <w:r>
        <w:rPr>
          <w:rFonts w:ascii="Georgia" w:hAnsi="Georgia" w:cs="Georgia" w:eastAsia="Georgia"/>
          <w:b/>
          <w:i w:val="0"/>
          <w:color w:val="1F3864"/>
          <w:sz w:val="32"/>
        </w:rPr>
        <w:t>SHIAH BELIEFS OF KUFR</w:t>
      </w:r>
    </w:p>
    <w:p>
      <w:pPr>
        <w:spacing w:before="0" w:after="120" w:line="300" w:lineRule="exact"/>
        <w:jc w:val="both"/>
      </w:pPr>
      <w:r>
        <w:rPr>
          <w:rFonts w:ascii="Georgia" w:hAnsi="Georgia" w:cs="Georgia" w:eastAsia="Georgia"/>
          <w:b w:val="0"/>
          <w:i w:val="0"/>
          <w:sz w:val="22"/>
        </w:rPr>
        <w:t>The chasm between Muslims and Shiahs is extremely wide and unbridgeable. The Shiah slogan of Shiah-Sunni 'brotherhood' is hollow and a monstrous lie. Lies in the Shiah religion are also rewardable if such lies are spoken for the sake of disseminating their beliefs. Among the beliefs of kufr to which Shiahs subscribe are:</w:t>
      </w:r>
    </w:p>
    <w:p>
      <w:pPr>
        <w:spacing w:before="0" w:after="120" w:line="300" w:lineRule="exact"/>
        <w:jc w:val="both"/>
      </w:pPr>
      <w:r>
        <w:rPr>
          <w:rFonts w:ascii="Georgia" w:hAnsi="Georgia" w:cs="Georgia" w:eastAsia="Georgia"/>
          <w:b w:val="0"/>
          <w:i w:val="0"/>
          <w:sz w:val="22"/>
        </w:rPr>
        <w:t>1) Shiahs believe that the Qur'aan we have is a massive fabrication.</w:t>
      </w:r>
    </w:p>
    <w:p>
      <w:pPr>
        <w:spacing w:before="0" w:after="120" w:line="300" w:lineRule="exact"/>
        <w:jc w:val="both"/>
      </w:pPr>
      <w:r>
        <w:rPr>
          <w:rFonts w:ascii="Georgia" w:hAnsi="Georgia" w:cs="Georgia" w:eastAsia="Georgia"/>
          <w:b w:val="0"/>
          <w:i w:val="0"/>
          <w:sz w:val="22"/>
        </w:rPr>
        <w:t>2) The Qur'aan was forged by the first three Khulafa – Hadhrat Abu Bakr, Hadhrat Umar and Hadhrat Uthmaan (Radhiyallahu anhum). 3) All the Sahaabah besides a handful, became murtad after the demise of Rasulullah (Sallallahu alayhi wasallam). This belief militates against many Verses of the Qur'aan Majeed.</w:t>
      </w:r>
    </w:p>
    <w:p>
      <w:pPr>
        <w:spacing w:before="0" w:after="120" w:line="300" w:lineRule="exact"/>
        <w:jc w:val="both"/>
      </w:pPr>
      <w:r>
        <w:rPr>
          <w:rFonts w:ascii="Georgia" w:hAnsi="Georgia" w:cs="Georgia" w:eastAsia="Georgia"/>
          <w:b w:val="0"/>
          <w:i w:val="0"/>
          <w:sz w:val="22"/>
        </w:rPr>
        <w:t>4) Shiahs slander Hadhrat Aishah (Radhiyallahu anha), accusing her of having committed adultery. 5) Only Hadhrat Ali (Radhiyallahu anhu) possessed the true Qur'aan which he concealed, and this 'true' Qur'aan is currently with Imaam Mahdi who is hiding on some cave.</w:t>
      </w:r>
    </w:p>
    <w:p>
      <w:pPr>
        <w:spacing w:before="0" w:after="120" w:line="300" w:lineRule="exact"/>
        <w:jc w:val="both"/>
      </w:pPr>
      <w:r>
        <w:rPr>
          <w:rFonts w:ascii="Georgia" w:hAnsi="Georgia" w:cs="Georgia" w:eastAsia="Georgia"/>
          <w:b w:val="0"/>
          <w:i w:val="0"/>
          <w:sz w:val="22"/>
        </w:rPr>
        <w:t>6) Jibraeel (Alayhis salaam) brings Wahi (revelation) to their imams just as he had brought revelation to the Ambiya (Alayhimus salaam).</w:t>
      </w:r>
    </w:p>
    <w:p>
      <w:pPr>
        <w:spacing w:before="0" w:after="120" w:line="300" w:lineRule="exact"/>
        <w:jc w:val="both"/>
      </w:pPr>
      <w:r>
        <w:rPr>
          <w:rFonts w:ascii="Georgia" w:hAnsi="Georgia" w:cs="Georgia" w:eastAsia="Georgia"/>
          <w:b w:val="0"/>
          <w:i w:val="0"/>
          <w:sz w:val="22"/>
        </w:rPr>
        <w:t>7) All their imams are ma'soom (sinless) just as were the Ambiya.</w:t>
      </w:r>
    </w:p>
    <w:p>
      <w:pPr>
        <w:spacing w:before="0" w:after="120" w:line="300" w:lineRule="exact"/>
        <w:jc w:val="both"/>
      </w:pPr>
      <w:r>
        <w:rPr>
          <w:rFonts w:ascii="Georgia" w:hAnsi="Georgia" w:cs="Georgia" w:eastAsia="Georgia"/>
          <w:b w:val="0"/>
          <w:i w:val="0"/>
          <w:sz w:val="22"/>
        </w:rPr>
        <w:t>8) Their doctrine of imamate is an extension of Nubuwwat. All the requisites of a Nabi are conferred to the imams. The only difference is that they do not call the imam by the title of Nabi.</w:t>
      </w:r>
    </w:p>
    <w:p>
      <w:pPr>
        <w:spacing w:before="0" w:after="120" w:line="300" w:lineRule="exact"/>
        <w:jc w:val="both"/>
      </w:pPr>
      <w:r>
        <w:rPr>
          <w:rFonts w:ascii="Georgia" w:hAnsi="Georgia" w:cs="Georgia" w:eastAsia="Georgia"/>
          <w:b w:val="0"/>
          <w:i w:val="0"/>
          <w:sz w:val="22"/>
        </w:rPr>
        <w:t>9) They legalize prostitution which they deceptively dub 'mu'tah'.</w:t>
      </w:r>
    </w:p>
    <w:p>
      <w:pPr>
        <w:spacing w:before="0" w:after="120" w:line="300" w:lineRule="exact"/>
        <w:jc w:val="both"/>
      </w:pPr>
      <w:r>
        <w:rPr>
          <w:rFonts w:ascii="Georgia" w:hAnsi="Georgia" w:cs="Georgia" w:eastAsia="Georgia"/>
          <w:b w:val="0"/>
          <w:i w:val="0"/>
          <w:sz w:val="22"/>
        </w:rPr>
        <w:t>10) Imams are even greater than the Ambiya (Alayhimus salaam).</w:t>
      </w:r>
    </w:p>
    <w:p>
      <w:pPr>
        <w:spacing w:before="0" w:after="120" w:line="300" w:lineRule="exact"/>
        <w:jc w:val="both"/>
      </w:pPr>
      <w:r>
        <w:rPr>
          <w:rFonts w:ascii="Georgia" w:hAnsi="Georgia" w:cs="Georgia" w:eastAsia="Georgia"/>
          <w:b w:val="0"/>
          <w:i w:val="0"/>
          <w:sz w:val="22"/>
        </w:rPr>
        <w:t>11) According to Shiahs, the worst kaafirs were Hadhrat Abu Bakr, Hadhrat Umar and Hadhrat Uthmaan (Radhiyallahu anhum) – Nauthubillaah! 12) Jibraeel (Alayhis salaam) had erred in delivering the Wahi. Instead of delivering it to Hadhrat Ali (Radhiyallahu anhu), he mistakenly delivered it to Muhammad (Sallallahu alayhi wasallam).</w:t>
      </w:r>
    </w:p>
    <w:p>
      <w:pPr>
        <w:spacing w:before="0" w:after="120" w:line="300" w:lineRule="exact"/>
        <w:jc w:val="both"/>
      </w:pPr>
      <w:r>
        <w:rPr>
          <w:rFonts w:ascii="Georgia" w:hAnsi="Georgia" w:cs="Georgia" w:eastAsia="Georgia"/>
          <w:b w:val="0"/>
          <w:i w:val="0"/>
          <w:sz w:val="22"/>
        </w:rPr>
        <w:t>13) Hadhrat Aishah (Radhiyallahu anha) tore out a large portion from the Qur'aan and gave it to her goat to eat.</w:t>
      </w:r>
    </w:p>
    <w:p>
      <w:pPr>
        <w:spacing w:before="0" w:after="120" w:line="300" w:lineRule="exact"/>
        <w:jc w:val="both"/>
      </w:pPr>
      <w:r>
        <w:rPr>
          <w:rFonts w:ascii="Georgia" w:hAnsi="Georgia" w:cs="Georgia" w:eastAsia="Georgia"/>
          <w:b w:val="0"/>
          <w:i w:val="0"/>
          <w:sz w:val="22"/>
        </w:rPr>
        <w:t>14) Etc., etc., etc.</w:t>
      </w:r>
    </w:p>
    <w:p>
      <w:r>
        <w:br w:type="page"/>
      </w:r>
    </w:p>
    <w:p>
      <w:pPr>
        <w:pStyle w:val="Heading1"/>
        <w:spacing w:before="360" w:after="200" w:line="300" w:lineRule="exact"/>
        <w:jc w:val="center"/>
      </w:pPr>
      <w:r>
        <w:rPr>
          <w:rFonts w:ascii="Georgia" w:hAnsi="Georgia" w:cs="Georgia" w:eastAsia="Georgia"/>
          <w:b/>
          <w:i w:val="0"/>
          <w:color w:val="1F3864"/>
          <w:sz w:val="32"/>
        </w:rPr>
        <w:t>KUFFAAR COURTS WOMEN BEWARE!</w:t>
      </w:r>
    </w:p>
    <w:p>
      <w:pPr>
        <w:pStyle w:val="Heading3"/>
        <w:spacing w:before="200" w:after="120" w:line="300" w:lineRule="exact"/>
        <w:jc w:val="left"/>
      </w:pPr>
      <w:r>
        <w:rPr>
          <w:rFonts w:ascii="Georgia" w:hAnsi="Georgia" w:cs="Georgia" w:eastAsia="Georgia"/>
          <w:b/>
          <w:i w:val="0"/>
          <w:color w:val="2E74B5"/>
          <w:sz w:val="24"/>
        </w:rPr>
        <w:t>KUFFAAR COURTS</w:t>
      </w:r>
    </w:p>
    <w:p>
      <w:pPr>
        <w:spacing w:before="0" w:after="120" w:line="300" w:lineRule="exact"/>
        <w:jc w:val="both"/>
      </w:pPr>
      <w:r>
        <w:rPr>
          <w:rFonts w:ascii="Georgia" w:hAnsi="Georgia" w:cs="Georgia" w:eastAsia="Georgia"/>
          <w:b w:val="0"/>
          <w:i w:val="0"/>
          <w:sz w:val="22"/>
        </w:rPr>
        <w:t>Many women take the haraam route to the kuffaar courts when the marriage has broken down. Dissatisfied with the dispensation of Allah Azza Wa Jal, they portray flagrantly their disregard for the Shariah's ahkaam pertaining to Talaaq, custody, maintenance, rights of the children's father, etc. In so doing, they barter away their Imaan and don the mantle of kufr thereby confirming everlasting damnation for themselves in Jahannam. Allah Ta'ala states in the Qur'aan Majeed regarding such vile miscreants: "Those who do not</w:t>
      </w:r>
    </w:p>
    <w:p>
      <w:pPr>
        <w:spacing w:before="120" w:after="120" w:line="300" w:lineRule="exact"/>
        <w:ind w:left="720" w:right="720"/>
        <w:jc w:val="center"/>
      </w:pPr>
      <w:r>
        <w:rPr>
          <w:rFonts w:ascii="Georgia" w:hAnsi="Georgia" w:cs="Georgia" w:eastAsia="Georgia"/>
          <w:b w:val="0"/>
          <w:i/>
          <w:sz w:val="22"/>
        </w:rPr>
        <w:t>judge according to that (Shariah) which Allah has revealed, verily they are the kaafiroon (unbelievers)."</w:t>
      </w:r>
    </w:p>
    <w:p>
      <w:pPr>
        <w:spacing w:before="0" w:after="120" w:line="300" w:lineRule="exact"/>
        <w:jc w:val="both"/>
      </w:pPr>
      <w:r>
        <w:rPr>
          <w:rFonts w:ascii="Georgia" w:hAnsi="Georgia" w:cs="Georgia" w:eastAsia="Georgia"/>
          <w:b w:val="0"/>
          <w:i w:val="0"/>
          <w:sz w:val="22"/>
        </w:rPr>
        <w:t>Women should therefore understand well the enormity of the eternal calamity they are invoking for themselves when they rush to the kuffaar court, for such action is 100% kufr and in flagrant rejection of Allah Ta'ala. Furthermore, Muslim lawyers who aid and abet women to proceed along this line of kufr by resorting to the kuffaar court, also lose their Imaan. It is the obligation of the Muslim lawyer to endeavour his utmost to settle the issue out of court and to introduce senior Ulama to assist in effecting the Shar'i process. They should set aside their reasoning which is obviously clouded with western norms acquired from their western education, and submit to the Divine Shariah.</w:t>
      </w:r>
    </w:p>
    <w:p>
      <w:pPr>
        <w:spacing w:before="0" w:after="120" w:line="300" w:lineRule="exact"/>
        <w:jc w:val="both"/>
      </w:pPr>
      <w:r>
        <w:rPr>
          <w:rFonts w:ascii="Georgia" w:hAnsi="Georgia" w:cs="Georgia" w:eastAsia="Georgia"/>
          <w:b w:val="0"/>
          <w:i w:val="0"/>
          <w:sz w:val="22"/>
        </w:rPr>
        <w:t>Remember that this worldly life is a temporary affair – extremely short-lived. Allah Ta'ala says: "The life of this world is but play and amusement whilst the Abode of the Aakhirat is best for those who adopt Taqwa. What? Have you no sense?"</w:t>
      </w:r>
    </w:p>
    <w:p>
      <w:r>
        <w:br w:type="page"/>
      </w:r>
    </w:p>
    <w:p>
      <w:pPr>
        <w:pStyle w:val="Heading1"/>
        <w:spacing w:before="360" w:after="200" w:line="300" w:lineRule="exact"/>
        <w:jc w:val="center"/>
      </w:pPr>
      <w:r>
        <w:rPr>
          <w:rFonts w:ascii="Georgia" w:hAnsi="Georgia" w:cs="Georgia" w:eastAsia="Georgia"/>
          <w:b/>
          <w:i w:val="0"/>
          <w:color w:val="1F3864"/>
          <w:sz w:val="32"/>
        </w:rPr>
        <w:t>THE HEART'S POLISH</w:t>
      </w:r>
    </w:p>
    <w:p>
      <w:pPr>
        <w:spacing w:before="0" w:after="120" w:line="300" w:lineRule="exact"/>
        <w:jc w:val="both"/>
      </w:pPr>
      <w:r>
        <w:rPr>
          <w:rFonts w:ascii="Georgia" w:hAnsi="Georgia" w:cs="Georgia" w:eastAsia="Georgia"/>
          <w:b w:val="0"/>
          <w:i w:val="0"/>
          <w:sz w:val="22"/>
        </w:rPr>
        <w:t>"Verily, these hearts rust just as steel rusts when exposed to moisture." The Sahaabah asked: 'O Rasulullah! What is its polish?' Rasulullah (Sallallahu alayhi wasallam) said: "Remembering Maut in abundance and Tilaawat of the Qur'aan."</w:t>
      </w:r>
    </w:p>
    <w:p>
      <w:r>
        <w:br w:type="page"/>
      </w:r>
    </w:p>
    <w:p>
      <w:pPr>
        <w:spacing w:before="0" w:after="120" w:line="300" w:lineRule="exact"/>
        <w:jc w:val="both"/>
      </w:pPr>
      <w:r>
        <w:rPr>
          <w:rFonts w:ascii="Georgia" w:hAnsi="Georgia" w:cs="Georgia" w:eastAsia="Georgia"/>
          <w:b w:val="0"/>
          <w:i w:val="0"/>
          <w:sz w:val="22"/>
        </w:rPr>
        <w:t>Hadhrat Sufyaan Thauri (Rahmatullah alayh) said: "We have seen such people (Auliya) who were medicine (for spiritual ailments). People acquired cure for their (spiritual ills) from them. But today, are such people (bogus spiritual guides) who are diseases. No one acquires any remedy from them."</w:t>
      </w:r>
    </w:p>
    <w:p>
      <w:pPr>
        <w:spacing w:before="0" w:after="120" w:line="300" w:lineRule="exact"/>
        <w:jc w:val="both"/>
      </w:pPr>
      <w:r>
        <w:rPr>
          <w:rFonts w:ascii="Georgia" w:hAnsi="Georgia" w:cs="Georgia" w:eastAsia="Georgia"/>
          <w:b w:val="0"/>
          <w:i w:val="0"/>
          <w:sz w:val="22"/>
        </w:rPr>
        <w:t>Hadhrat Sufyaan Thauri (Rahmatullah alayh) was speaking of an era in which flourished the Salafus Saaliheen of the Khairul Quroon. Nevertheless, he perceived a vast deterioration in roohaaniyat (spirituality) between the Taabieen and Tab-e-Taabieen. He was one of the Tab-e-Taabieen. When such was the state of even the illustrious forbearers of the Deen, what should be commented about the fraud sheikhs and molvis of deviation and deception of which there is a glut in the present time in which we find ourselves? These quacks, frauds and bogus 'scholars' and 'saints' are fatal poisons who corrupt and ruin the morals and Imaan of the masses.</w:t>
      </w:r>
    </w:p>
    <w:p>
      <w:r>
        <w:br w:type="page"/>
      </w:r>
    </w:p>
    <w:p>
      <w:pPr>
        <w:pStyle w:val="Heading1"/>
        <w:spacing w:before="360" w:after="200" w:line="300" w:lineRule="exact"/>
        <w:jc w:val="center"/>
      </w:pPr>
      <w:r>
        <w:rPr>
          <w:rFonts w:ascii="Georgia" w:hAnsi="Georgia" w:cs="Georgia" w:eastAsia="Georgia"/>
          <w:b/>
          <w:i w:val="0"/>
          <w:color w:val="1F3864"/>
          <w:sz w:val="32"/>
        </w:rPr>
        <w:t>GREATER INTELLIGENCE</w:t>
      </w:r>
    </w:p>
    <w:p>
      <w:pPr>
        <w:spacing w:before="0" w:after="120" w:line="300" w:lineRule="exact"/>
        <w:jc w:val="both"/>
      </w:pPr>
      <w:r>
        <w:rPr>
          <w:rFonts w:ascii="Georgia" w:hAnsi="Georgia" w:cs="Georgia" w:eastAsia="Georgia"/>
          <w:b w:val="0"/>
          <w:i w:val="0"/>
          <w:sz w:val="22"/>
        </w:rPr>
        <w:t>Once</w:t>
      </w:r>
    </w:p>
    <w:p>
      <w:pPr>
        <w:spacing w:before="0" w:after="120" w:line="300" w:lineRule="exact"/>
        <w:jc w:val="both"/>
      </w:pPr>
      <w:r>
        <w:rPr>
          <w:rFonts w:ascii="Georgia" w:hAnsi="Georgia" w:cs="Georgia" w:eastAsia="Georgia"/>
          <w:b w:val="0"/>
          <w:i w:val="0"/>
          <w:sz w:val="22"/>
        </w:rPr>
        <w:t>Hadhrat</w:t>
      </w:r>
    </w:p>
    <w:p>
      <w:pPr>
        <w:spacing w:before="0" w:after="120" w:line="300" w:lineRule="exact"/>
        <w:jc w:val="both"/>
      </w:pPr>
      <w:r>
        <w:rPr>
          <w:rFonts w:ascii="Georgia" w:hAnsi="Georgia" w:cs="Georgia" w:eastAsia="Georgia"/>
          <w:b w:val="0"/>
          <w:i w:val="0"/>
          <w:sz w:val="22"/>
        </w:rPr>
        <w:t>Hasan Basri</w:t>
      </w:r>
    </w:p>
    <w:p>
      <w:pPr>
        <w:spacing w:before="0" w:after="120" w:line="300" w:lineRule="exact"/>
        <w:jc w:val="both"/>
      </w:pPr>
      <w:r>
        <w:rPr>
          <w:rFonts w:ascii="Georgia" w:hAnsi="Georgia" w:cs="Georgia" w:eastAsia="Georgia"/>
          <w:b w:val="0"/>
          <w:i w:val="0"/>
          <w:sz w:val="22"/>
        </w:rPr>
        <w:t>(Rahmatullah alayh) saw a man sitting all alone in a secluded place.</w:t>
      </w:r>
    </w:p>
    <w:p>
      <w:pPr>
        <w:spacing w:before="0" w:after="120" w:line="300" w:lineRule="exact"/>
        <w:jc w:val="both"/>
      </w:pPr>
      <w:r>
        <w:rPr>
          <w:rFonts w:ascii="Georgia" w:hAnsi="Georgia" w:cs="Georgia" w:eastAsia="Georgia"/>
          <w:b w:val="0"/>
          <w:i w:val="0"/>
          <w:sz w:val="22"/>
        </w:rPr>
        <w:t>Hadhrat</w:t>
      </w:r>
    </w:p>
    <w:p>
      <w:pPr>
        <w:spacing w:before="0" w:after="120" w:line="300" w:lineRule="exact"/>
        <w:jc w:val="both"/>
      </w:pPr>
      <w:r>
        <w:rPr>
          <w:rFonts w:ascii="Georgia" w:hAnsi="Georgia" w:cs="Georgia" w:eastAsia="Georgia"/>
          <w:b w:val="0"/>
          <w:i w:val="0"/>
          <w:sz w:val="22"/>
        </w:rPr>
        <w:t>Hasan said to him: "Why are you sitting here all alone? Why do you not mingle with the people?" The man responded: "I am engaging in something which is more beneficial." Hadhrat Hasan said: "What is that?"</w:t>
      </w:r>
    </w:p>
    <w:p>
      <w:pPr>
        <w:spacing w:before="0" w:after="120" w:line="300" w:lineRule="exact"/>
        <w:jc w:val="both"/>
      </w:pPr>
      <w:r>
        <w:rPr>
          <w:rFonts w:ascii="Georgia" w:hAnsi="Georgia" w:cs="Georgia" w:eastAsia="Georgia"/>
          <w:b w:val="0"/>
          <w:i w:val="0"/>
          <w:sz w:val="22"/>
        </w:rPr>
        <w:t>The man said: Every day I am between bounties and sins. I express shukr (gratitude) for the bounty (ni'mat) and for sins I engage in Istighfaar."</w:t>
      </w:r>
    </w:p>
    <w:p>
      <w:pPr>
        <w:spacing w:before="0" w:after="120" w:line="300" w:lineRule="exact"/>
        <w:jc w:val="both"/>
      </w:pPr>
      <w:r>
        <w:rPr>
          <w:rFonts w:ascii="Georgia" w:hAnsi="Georgia" w:cs="Georgia" w:eastAsia="Georgia"/>
          <w:b w:val="0"/>
          <w:i w:val="0"/>
          <w:sz w:val="22"/>
        </w:rPr>
        <w:t>Hadhrat Hasan commented: "You are more intelligent than Hasan. Therefore, be constant with your seclusion."</w:t>
      </w:r>
    </w:p>
    <w:p>
      <w:r>
        <w:br w:type="page"/>
      </w:r>
    </w:p>
    <w:p>
      <w:pPr>
        <w:pStyle w:val="Heading1"/>
        <w:spacing w:before="360" w:after="200" w:line="300" w:lineRule="exact"/>
        <w:jc w:val="center"/>
      </w:pPr>
      <w:r>
        <w:rPr>
          <w:rFonts w:ascii="Georgia" w:hAnsi="Georgia" w:cs="Georgia" w:eastAsia="Georgia"/>
          <w:b/>
          <w:i w:val="0"/>
          <w:color w:val="1F3864"/>
          <w:sz w:val="32"/>
        </w:rPr>
        <w:t>THE DEEN IS ONE - THERE ARE NO TWO PERSPECTIVES</w:t>
      </w:r>
    </w:p>
    <w:p>
      <w:pPr>
        <w:spacing w:before="0" w:after="120" w:line="300" w:lineRule="exact"/>
        <w:jc w:val="both"/>
      </w:pPr>
      <w:r>
        <w:rPr>
          <w:rFonts w:ascii="Georgia" w:hAnsi="Georgia" w:cs="Georgia" w:eastAsia="Georgia"/>
          <w:b w:val="0"/>
          <w:i w:val="0"/>
          <w:sz w:val="22"/>
        </w:rPr>
        <w:t>Q.1 The sham judeochristian pseudo-religions have developed cultures of a paramilitary nature to oppress others. Would it be correct to say that Muslims should develop themselves if possible, as paramilitary individuals, to protect themselves from attack and oppression at all times?</w:t>
      </w:r>
    </w:p>
    <w:p>
      <w:pPr>
        <w:spacing w:before="0" w:after="120" w:line="300" w:lineRule="exact"/>
        <w:jc w:val="both"/>
      </w:pPr>
      <w:r>
        <w:rPr>
          <w:rFonts w:ascii="Georgia" w:hAnsi="Georgia" w:cs="Georgia" w:eastAsia="Georgia"/>
          <w:b w:val="0"/>
          <w:i w:val="0"/>
          <w:sz w:val="22"/>
        </w:rPr>
        <w:t>Q.2 Is there a reason why Ulama from English speaking or Arab countries are scarcely called to India, Pakistan and Bangladesh to deliver Bayaans? Yet Ulama from those countries are always sent/called all over the world. It is obvious in this day and age that the Indian perspective is the only perspective and is out of context outside of India a lot of the time. The time may have come, whereby Ulama from other countries should be called to give speeches in India to the Muslims in India, so that they understand a different perspective and context of the wider Muslim world, from their own.</w:t>
      </w:r>
    </w:p>
    <w:p>
      <w:pPr>
        <w:spacing w:before="0" w:after="120" w:line="300" w:lineRule="exact"/>
        <w:jc w:val="both"/>
      </w:pPr>
      <w:r>
        <w:rPr>
          <w:rFonts w:ascii="Georgia" w:hAnsi="Georgia" w:cs="Georgia" w:eastAsia="Georgia"/>
          <w:b w:val="0"/>
          <w:i w:val="0"/>
          <w:sz w:val="22"/>
        </w:rPr>
        <w:t>Even though it is absolutely necessary to learn and remember Urdu, it may have become a quaint, archaic and antiquated language of a secondary nature and Arabic and the (khabees) language of English take precedence over it due to the way things have developed in the world. Urdu minded concepts are delivered to non-Urdu speaking people all over world which they are struggling to grasp as per intent of the speaker.</w:t>
      </w:r>
    </w:p>
    <w:p>
      <w:pPr>
        <w:spacing w:before="120" w:after="120" w:line="300" w:lineRule="exact"/>
        <w:ind w:left="720" w:right="720"/>
        <w:jc w:val="center"/>
      </w:pPr>
      <w:r>
        <w:rPr>
          <w:rFonts w:ascii="Georgia" w:hAnsi="Georgia" w:cs="Georgia" w:eastAsia="Georgia"/>
          <w:b w:val="0"/>
          <w:i/>
          <w:sz w:val="22"/>
        </w:rPr>
        <w:t>(Our comment: There are no Urdu concepts. Pure Islamic / Sunnah concepts are expounded by the Urdu-speaking senior Ulama who have visited western countries. It was their expositions which have inspired innumerable westernized Muslims. Having acquired the true Deen from our Urdu-speaking Akaabir, we turned direction from the west to the Deen. They had simply delivered the Sunnah – Islamic concepts – via the medium of the Urdu language. This had great appeal to thousands of westernized Muslims. We saw the light which was handed to us by our Urdu-speaking senior Ulama.)</w:t>
      </w:r>
    </w:p>
    <w:p>
      <w:pPr>
        <w:spacing w:before="0" w:after="120" w:line="300" w:lineRule="exact"/>
        <w:jc w:val="both"/>
      </w:pPr>
      <w:r>
        <w:rPr>
          <w:rFonts w:ascii="Georgia" w:hAnsi="Georgia" w:cs="Georgia" w:eastAsia="Georgia"/>
          <w:b w:val="0"/>
          <w:i w:val="0"/>
          <w:sz w:val="22"/>
        </w:rPr>
        <w:t>In the countries Muslims have migrated to over the last century, the new generation have become more clever and stronger than the previous one - the original migrants - in terms of grasp of the local language and context, yet the seniors (from the awaam) sometimes struggle to understand or accept a new perspective because the working of the mind is different. (Our comment: In fact, the new generation is stupid, having retrogressed Islamically, and they are also weaker in almost every aspect. The ability to speak English does not make them more clever and stronger.) Hence the reason certain individuals such as Mufti Menk, Ml. Bham, Ml. Ragie, etc. may have taken a 'different' approach which seems to be prone to error. (Our comment: Individuals of this ilk are bootlickers. They suffer from the disease of mental inferiority, hence they follow the Yahud and Nasaara right into the "lizard's hole" in a mad stupor of emulation). Can a set strategy be put in place to amend the situation and bridge the gap between the seniors and juniors stemming from a difference in languages and culture? (Our comment: The only viable strategy is propagation of the Sunnah in the same</w:t>
      </w:r>
    </w:p>
    <w:p>
      <w:pPr>
        <w:spacing w:before="120" w:after="120" w:line="300" w:lineRule="exact"/>
        <w:ind w:left="720" w:right="720"/>
        <w:jc w:val="center"/>
      </w:pPr>
      <w:r>
        <w:rPr>
          <w:rFonts w:ascii="Georgia" w:hAnsi="Georgia" w:cs="Georgia" w:eastAsia="Georgia"/>
          <w:b w:val="0"/>
          <w:i/>
          <w:sz w:val="22"/>
        </w:rPr>
        <w:t>old style which has come to us down the long passage of 14 centuries from the Salafus Saaliheen). How up-to-date are people supposed to be and how traditional should they remain? (Our comment: We are aware of only one tradition, and that is the Sunnah. We eat on the floor. We dress Sunnah style. We abhor western educational institutions. We abhor bootlicking. We do not look at Islam through colonial eyes. Rasulullah – Sallallahu alayhi wasallam – said that we are illiterates, and we are unable to calculate and understand 'scientific' theories). Where do we strike a balance between the two? (Our comment: Any 'balance' between Haqq and baatil is to compromise the Haqq, and this is haraam. There is no balance between the two. There is only one way, and that is Siraatul Mustaqeem – the Path understood and imparted to us by our Urdu-speaking Akaabir of Deoband – Deoband of yesterday – not deoband of today.) If Muslims have no focus on advancing in the fields of science and technology, would they become backwards or is that just a fallacy in people's minds? (Our comment: Never will they become backwards. On the contrary, with taqwa they will advance and subjugate the world and dominate the kuffaar as our illustrious predecessors, the Sahaabah, had raised the Flag of Islam on the hilltops of the world).</w:t>
      </w:r>
    </w:p>
    <w:p>
      <w:pPr>
        <w:pStyle w:val="Heading3"/>
        <w:spacing w:before="200" w:after="120" w:line="300" w:lineRule="exact"/>
        <w:jc w:val="left"/>
      </w:pPr>
      <w:r>
        <w:rPr>
          <w:rFonts w:ascii="Georgia" w:hAnsi="Georgia" w:cs="Georgia" w:eastAsia="Georgia"/>
          <w:b/>
          <w:i w:val="0"/>
          <w:color w:val="2E74B5"/>
          <w:sz w:val="24"/>
        </w:rPr>
        <w:t>ANSWERS AND FURTHER COMMENTS</w:t>
      </w:r>
    </w:p>
    <w:p>
      <w:pPr>
        <w:spacing w:before="0" w:after="120" w:line="300" w:lineRule="exact"/>
        <w:jc w:val="both"/>
      </w:pPr>
      <w:r>
        <w:rPr>
          <w:rFonts w:ascii="Georgia" w:hAnsi="Georgia" w:cs="Georgia" w:eastAsia="Georgia"/>
          <w:b w:val="0"/>
          <w:i w:val="0"/>
          <w:sz w:val="22"/>
        </w:rPr>
        <w:t>1) Yes, Muslims should acquire expertise in arts and ways to defend themselves. However, do understand that as a whole, the community will never embark on such programmes. There will be isolated and unsustained attempts, but nothing on an organized basis. Muslim lethargy and retrogression in all fields of life are due to lack of Taqwa and to gross disobedience. When Muslims abandon the Sunnah, Allah Ta'ala fossilizes their intellect. Then they become bootlickers of the kuffaar. So while your understanding is valid, the objective is unattainable as long as Muslims are morally corrupt and bereft of spirituality.</w:t>
      </w:r>
    </w:p>
    <w:p>
      <w:pPr>
        <w:spacing w:before="0" w:after="120" w:line="300" w:lineRule="exact"/>
        <w:jc w:val="both"/>
      </w:pPr>
      <w:r>
        <w:rPr>
          <w:rFonts w:ascii="Georgia" w:hAnsi="Georgia" w:cs="Georgia" w:eastAsia="Georgia"/>
          <w:b w:val="0"/>
          <w:i w:val="0"/>
          <w:sz w:val="22"/>
        </w:rPr>
        <w:t>2) It will be an exercise in great futility and squandering of wealth to call Ulama from the English-speaking and Arabic-speaking countries to deliver Bayaans in the Indo -Pak subcontinent. There are sufficient senior Ulama in those countries to guide the Muslims.</w:t>
      </w:r>
    </w:p>
    <w:p>
      <w:pPr>
        <w:spacing w:before="0" w:after="120" w:line="300" w:lineRule="exact"/>
        <w:jc w:val="both"/>
      </w:pPr>
      <w:r>
        <w:rPr>
          <w:rFonts w:ascii="Georgia" w:hAnsi="Georgia" w:cs="Georgia" w:eastAsia="Georgia"/>
          <w:b w:val="0"/>
          <w:i w:val="0"/>
          <w:sz w:val="22"/>
        </w:rPr>
        <w:t>Furthermore, there are no senior, muttaqi Ulama in western and Arab countries of whom we are aware. The English-speaking Ulama will only further corrupt the minds and the hearts of the English-speaking people in India and Pakistan. Their minds are already corrupted by gross inferiority complex. Everything western is laudable and worthy of adoption and emulation to the westernized Pakistanis, Indians and Bangladeshis. They still languish in the chains of the kuffaar western colonists. The Arab ulama who are primarily Salafis will corrupt the beliefs of the masses.</w:t>
      </w:r>
    </w:p>
    <w:p>
      <w:pPr>
        <w:spacing w:before="0" w:after="120" w:line="300" w:lineRule="exact"/>
        <w:jc w:val="both"/>
      </w:pPr>
      <w:r>
        <w:rPr>
          <w:rFonts w:ascii="Georgia" w:hAnsi="Georgia" w:cs="Georgia" w:eastAsia="Georgia"/>
          <w:b w:val="0"/>
          <w:i w:val="0"/>
          <w:sz w:val="22"/>
        </w:rPr>
        <w:t>There are no two perspectives in Islam. The Sunnah is only one. It is the same Sunnah which existed 14 centuries ago, and it is that same Sunnah which we have to guard and implement. There is no different perspective. We have been born and bred in a western country and we have attended western institutions of education. We understand western life and we have seen and understood life in the Indo-Pak subcontinent. Both sides of the coin are in front of us. We are no strangers to western life. Western education damages the brains, corrupts the heart and diverts one from the Path of the Deen. It is pure satanism.</w:t>
      </w:r>
    </w:p>
    <w:p>
      <w:pPr>
        <w:spacing w:before="0" w:after="120" w:line="300" w:lineRule="exact"/>
        <w:jc w:val="both"/>
      </w:pPr>
      <w:r>
        <w:rPr>
          <w:rFonts w:ascii="Georgia" w:hAnsi="Georgia" w:cs="Georgia" w:eastAsia="Georgia"/>
          <w:b w:val="0"/>
          <w:i w:val="0"/>
          <w:sz w:val="22"/>
        </w:rPr>
        <w:t>As far as Urdu is concerned, although it is not our mother-tongue, we believe that it is imperative for our people to learn Urdu and to maintain a strong link with our Ulama in the Indo-Pak subcontinent, although we do concede that there are today very few uprighteous senior Ulama remaining in those countries. Urdu is an Islamic language which comes with Islamic attitudes whereas English comes with corrupt western attitudes. Few remain unscathed by the evil western culture which they acquire from western education.</w:t>
      </w:r>
    </w:p>
    <w:p>
      <w:pPr>
        <w:spacing w:before="0" w:after="120" w:line="300" w:lineRule="exact"/>
        <w:jc w:val="both"/>
      </w:pPr>
      <w:r>
        <w:rPr>
          <w:rFonts w:ascii="Georgia" w:hAnsi="Georgia" w:cs="Georgia" w:eastAsia="Georgia"/>
          <w:b w:val="0"/>
          <w:i w:val="0"/>
          <w:sz w:val="22"/>
        </w:rPr>
        <w:t>We have seen almost every molvi who plunged into western education after having acquired Islamic education, falling into corruption and fall by the wayside. All of them are bootlickers who look up to the western kuffaar for guidance. Thus we have chaps like Menk, Sooliman Moolla, Bham and the innumerable other scholars for dollars all masquerading as ulama when in fact they are the epitome of jahaalat. Mingling with the kuffaar is also dangerous for Imaan and Akhlaaq. Just look at a very senior Aalim such as Mufti Taqi. His free mingling with the riba capitalists of the western world has transformed him into a liberal, hence he has westernized his Madrasah thereby unceremoniously displacing the Sunnah culture.</w:t>
      </w:r>
    </w:p>
    <w:p>
      <w:pPr>
        <w:spacing w:before="0" w:after="120" w:line="300" w:lineRule="exact"/>
        <w:jc w:val="both"/>
      </w:pPr>
      <w:r>
        <w:rPr>
          <w:rFonts w:ascii="Georgia" w:hAnsi="Georgia" w:cs="Georgia" w:eastAsia="Georgia"/>
          <w:b w:val="0"/>
          <w:i w:val="0"/>
          <w:sz w:val="22"/>
        </w:rPr>
        <w:t>The awaam (the ordinary laypeople) may struggle to understand the senior Ulama because of jahaalat. Their Deeni bearings have been cut, hence they are adrift in confusion. The strategy is only to revert to the Sunnah as it was taught during the era of Khairul Quroon.</w:t>
      </w:r>
    </w:p>
    <w:p>
      <w:pPr>
        <w:spacing w:before="0" w:after="120" w:line="300" w:lineRule="exact"/>
        <w:jc w:val="both"/>
      </w:pPr>
      <w:r>
        <w:rPr>
          <w:rFonts w:ascii="Georgia" w:hAnsi="Georgia" w:cs="Georgia" w:eastAsia="Georgia"/>
          <w:b w:val="0"/>
          <w:i w:val="0"/>
          <w:sz w:val="22"/>
        </w:rPr>
        <w:t>If Muslims adopt the Sunnah and submit fully to the Shariah, Allah Ta'ala will create the circumstances for their rise and domination over the kuffaar. The Qur'aan and the Ahaadith testifies for this.</w:t>
      </w:r>
    </w:p>
    <w:p>
      <w:pPr>
        <w:spacing w:before="0" w:after="120" w:line="300" w:lineRule="exact"/>
        <w:jc w:val="both"/>
      </w:pPr>
      <w:r>
        <w:rPr>
          <w:rFonts w:ascii="Georgia" w:hAnsi="Georgia" w:cs="Georgia" w:eastAsia="Georgia"/>
          <w:b w:val="0"/>
          <w:i w:val="0"/>
          <w:sz w:val="22"/>
        </w:rPr>
        <w:t>H a d h r a t U m a r (Radhiyallahu anhu) ruled a great empire, but he was a shepherd. Yet, he evolved systems of government which surpassed all other systems. Our success, victory and salvation are not dependent on western education and science. Our progress and success are reliant on Itaa-at (obedience to Allah) and Ibaadat, and nothing else.</w:t>
      </w:r>
    </w:p>
    <w:p>
      <w:r>
        <w:br w:type="page"/>
      </w:r>
    </w:p>
    <w:p>
      <w:pPr>
        <w:pStyle w:val="Heading1"/>
        <w:spacing w:before="360" w:after="200" w:line="300" w:lineRule="exact"/>
        <w:jc w:val="center"/>
      </w:pPr>
      <w:r>
        <w:rPr>
          <w:rFonts w:ascii="Georgia" w:hAnsi="Georgia" w:cs="Georgia" w:eastAsia="Georgia"/>
          <w:b/>
          <w:i w:val="0"/>
          <w:color w:val="1F3864"/>
          <w:sz w:val="32"/>
        </w:rPr>
        <w:t>A QADIANI CENTRE</w:t>
      </w:r>
    </w:p>
    <w:p>
      <w:pPr>
        <w:spacing w:before="0" w:after="120" w:line="300" w:lineRule="exact"/>
        <w:jc w:val="both"/>
      </w:pPr>
      <w:r>
        <w:rPr>
          <w:rFonts w:ascii="Georgia" w:hAnsi="Georgia" w:cs="Georgia" w:eastAsia="Georgia"/>
          <w:b w:val="0"/>
          <w:i w:val="0"/>
          <w:sz w:val="22"/>
        </w:rPr>
        <w:t>Qadianis are the followers of the false prophet Gulam Ahmad Mirza. One of the offshoots of the Qadiani religion is called Ahmadi. Whilst these kuffaar profess to be Muslims, and while they recite the Kalimah of Islam, they do not subscribe to the Finality of the Nubuwwat of Rasulullah (Sallallahu alayhi wasallam).</w:t>
      </w:r>
    </w:p>
    <w:p>
      <w:pPr>
        <w:spacing w:before="0" w:after="120" w:line="300" w:lineRule="exact"/>
        <w:jc w:val="both"/>
      </w:pPr>
      <w:r>
        <w:rPr>
          <w:rFonts w:ascii="Georgia" w:hAnsi="Georgia" w:cs="Georgia" w:eastAsia="Georgia"/>
          <w:b w:val="0"/>
          <w:i w:val="0"/>
          <w:sz w:val="22"/>
        </w:rPr>
        <w:t>Besides this belief of kufr, they are deviate in many other aspects as well. For example, they believe that Nabi Isaa (Alayhis salaam) has already died. They deny his second appearance on earth during the era in close proximity to Qiyaamah.</w:t>
      </w:r>
    </w:p>
    <w:p>
      <w:pPr>
        <w:spacing w:before="0" w:after="120" w:line="300" w:lineRule="exact"/>
        <w:jc w:val="both"/>
      </w:pPr>
      <w:r>
        <w:rPr>
          <w:rFonts w:ascii="Georgia" w:hAnsi="Georgia" w:cs="Georgia" w:eastAsia="Georgia"/>
          <w:b w:val="0"/>
          <w:i w:val="0"/>
          <w:sz w:val="22"/>
        </w:rPr>
        <w:t>The Ahmadi branch of Qadianis has established a centre in Johannesburg. This centre of kufr is located at 1st Avenue, Linden, Johannesburg.</w:t>
      </w:r>
    </w:p>
    <w:p>
      <w:pPr>
        <w:spacing w:before="0" w:after="120" w:line="300" w:lineRule="exact"/>
        <w:jc w:val="both"/>
      </w:pPr>
      <w:r>
        <w:rPr>
          <w:rFonts w:ascii="Georgia" w:hAnsi="Georgia" w:cs="Georgia" w:eastAsia="Georgia"/>
          <w:b w:val="0"/>
          <w:i w:val="0"/>
          <w:sz w:val="22"/>
        </w:rPr>
        <w:t>On their signboard is prominently displayed the Kalimah of Islam. Do not be hoodwinked by this deception. Remember that all Qadianis and the branch called Ahmadis are kuffaar. They are out of the fold of Islam. They are not merely a deviate sect.</w:t>
      </w:r>
    </w:p>
    <w:p>
      <w:r>
        <w:br w:type="page"/>
      </w:r>
    </w:p>
    <w:p>
      <w:pPr>
        <w:pStyle w:val="Heading1"/>
        <w:spacing w:before="360" w:after="200" w:line="300" w:lineRule="exact"/>
        <w:jc w:val="center"/>
      </w:pPr>
      <w:r>
        <w:rPr>
          <w:rFonts w:ascii="Georgia" w:hAnsi="Georgia" w:cs="Georgia" w:eastAsia="Georgia"/>
          <w:b/>
          <w:i w:val="0"/>
          <w:color w:val="1F3864"/>
          <w:sz w:val="32"/>
        </w:rPr>
        <w:t>PERPETUAL THIKR</w:t>
      </w:r>
    </w:p>
    <w:p>
      <w:pPr>
        <w:spacing w:before="0" w:after="120" w:line="300" w:lineRule="exact"/>
        <w:jc w:val="both"/>
      </w:pPr>
      <w:r>
        <w:rPr>
          <w:rFonts w:ascii="Georgia" w:hAnsi="Georgia" w:cs="Georgia" w:eastAsia="Georgia"/>
          <w:b w:val="0"/>
          <w:i w:val="0"/>
          <w:sz w:val="22"/>
        </w:rPr>
        <w:t>Rasulullah (Sallallahu alayhi wasallam) said: "Your tongue should remain ever fresh with Thikrullah." The Name of Allah Ta'ala has to be compulsorily on the tongue of the Mu'min throughout the day. When retiring for the night, fall asleep with Allah's Thikr. Then every breath will be recorded as a Tasbeeh, and an Angel will guard you throughout the night.</w:t>
      </w:r>
    </w:p>
    <w:p>
      <w:pPr>
        <w:spacing w:before="0" w:after="120" w:line="300" w:lineRule="exact"/>
        <w:jc w:val="both"/>
      </w:pPr>
      <w:r>
        <w:rPr>
          <w:rFonts w:ascii="Georgia" w:hAnsi="Georgia" w:cs="Georgia" w:eastAsia="Georgia"/>
          <w:b w:val="0"/>
          <w:i w:val="0"/>
          <w:sz w:val="22"/>
        </w:rPr>
        <w:t>Perpetual Thikr is not the customary, bid'ah forms of 'halqah (circle)</w:t>
      </w:r>
    </w:p>
    <w:p>
      <w:pPr>
        <w:spacing w:before="0" w:after="120" w:line="300" w:lineRule="exact"/>
        <w:jc w:val="both"/>
      </w:pPr>
      <w:r>
        <w:rPr>
          <w:rFonts w:ascii="Georgia" w:hAnsi="Georgia" w:cs="Georgia" w:eastAsia="Georgia"/>
          <w:b w:val="0"/>
          <w:i w:val="0"/>
          <w:sz w:val="22"/>
        </w:rPr>
        <w:t>thikr sessions which some miscreant fake 'sufis' conduct in the public in Musaajid to lure and impress the public. Perpetual Thikr is to constantly keep the tongue moving with Thikr – any form – preferably Laa ilaha il lallaah.</w:t>
      </w:r>
    </w:p>
    <w:p>
      <w:pPr>
        <w:spacing w:before="0" w:after="120" w:line="300" w:lineRule="exact"/>
        <w:jc w:val="both"/>
      </w:pPr>
      <w:r>
        <w:rPr>
          <w:rFonts w:ascii="Georgia" w:hAnsi="Georgia" w:cs="Georgia" w:eastAsia="Georgia"/>
          <w:b w:val="0"/>
          <w:i w:val="0"/>
          <w:sz w:val="22"/>
        </w:rPr>
        <w:t>Ultimately, such thikr of the tongue will become embedded and entrenched in the heart. The heart will then become alert and remain wakeful in Allah's remembrance. The heart will then be adorned with Noor.</w:t>
      </w:r>
    </w:p>
    <w:p>
      <w:pPr>
        <w:spacing w:before="0" w:after="120" w:line="300" w:lineRule="exact"/>
        <w:jc w:val="both"/>
      </w:pPr>
      <w:r>
        <w:rPr>
          <w:rFonts w:ascii="Georgia" w:hAnsi="Georgia" w:cs="Georgia" w:eastAsia="Georgia"/>
          <w:b w:val="0"/>
          <w:i w:val="0"/>
          <w:sz w:val="22"/>
        </w:rPr>
        <w:t>Be constant with Thikr whilst walking, sitting, working and in all walks of life. Such Thikrullah will create an aversion for futile talk, leave alone sinful conversation. Do not be concerned if you do not perceive any emotional effect of the Thikr on your heart. Your obligation is to engage in Thikrullah. The effects of spiritual sweetness, pleasure and tenderness of the heart are beyond one's power of acquisition. Such effects are bounties which Allah Ta'ala awards according to His Will and Wisdom. Be concerned with issues within your volitional control.</w:t>
      </w:r>
    </w:p>
    <w:p>
      <w:pPr>
        <w:spacing w:before="0" w:after="120" w:line="300" w:lineRule="exact"/>
        <w:jc w:val="both"/>
      </w:pPr>
      <w:r>
        <w:rPr>
          <w:rFonts w:ascii="Georgia" w:hAnsi="Georgia" w:cs="Georgia" w:eastAsia="Georgia"/>
          <w:b w:val="0"/>
          <w:i w:val="0"/>
          <w:sz w:val="22"/>
        </w:rPr>
        <w:t>The emotional effect is also largely reliant on the manner in which one conducts one's daily life. A person who soils his eyes, ears, mind, etc. with whatsapp, facebook, television, staring at ghair mahaareem, etc., etc., should not expect any emotional state for his Thikr. Nevertheless, despite his indulgence in these evils, he should not abandon Thikrullaah.</w:t>
      </w:r>
    </w:p>
    <w:p>
      <w:pPr>
        <w:spacing w:before="0" w:after="120" w:line="300" w:lineRule="exact"/>
        <w:jc w:val="both"/>
      </w:pPr>
      <w:r>
        <w:rPr>
          <w:rFonts w:ascii="Georgia" w:hAnsi="Georgia" w:cs="Georgia" w:eastAsia="Georgia"/>
          <w:b w:val="0"/>
          <w:i w:val="0"/>
          <w:sz w:val="22"/>
        </w:rPr>
        <w:t>Constancy in Thikrullaah will, Insha-Allah, ultimately create an aversion for these activities of sin.</w:t>
      </w:r>
    </w:p>
    <w:p>
      <w:pPr>
        <w:spacing w:before="0" w:after="120" w:line="300" w:lineRule="exact"/>
        <w:jc w:val="both"/>
      </w:pPr>
      <w:r>
        <w:rPr>
          <w:rFonts w:ascii="Georgia" w:hAnsi="Georgia" w:cs="Georgia" w:eastAsia="Georgia"/>
          <w:b w:val="0"/>
          <w:i w:val="0"/>
          <w:sz w:val="22"/>
        </w:rPr>
        <w:t>The Qur'aan Majeed says: "I have not created jinn and man except that they worship Me." Thus Thikrullaah is the primary objective for which Allah Ta'ala has created us. All other activities such as Jihad, Tableegh, Knowledge, and every other laudable deed are all secondary in relation to Thikrullaah.</w:t>
      </w:r>
    </w:p>
    <w:p>
      <w:r>
        <w:br w:type="page"/>
      </w:r>
    </w:p>
    <w:p>
      <w:pPr>
        <w:pStyle w:val="Heading1"/>
        <w:spacing w:before="360" w:after="200" w:line="300" w:lineRule="exact"/>
        <w:jc w:val="center"/>
      </w:pPr>
      <w:r>
        <w:rPr>
          <w:rFonts w:ascii="Georgia" w:hAnsi="Georgia" w:cs="Georgia" w:eastAsia="Georgia"/>
          <w:b/>
          <w:i w:val="0"/>
          <w:color w:val="1F3864"/>
          <w:sz w:val="32"/>
        </w:rPr>
        <w:t>TAHAJJUD</w:t>
      </w:r>
    </w:p>
    <w:p>
      <w:pPr>
        <w:pStyle w:val="Heading3"/>
        <w:spacing w:before="200" w:after="120" w:line="300" w:lineRule="exact"/>
        <w:jc w:val="left"/>
      </w:pPr>
      <w:r>
        <w:rPr>
          <w:rFonts w:ascii="Georgia" w:hAnsi="Georgia" w:cs="Georgia" w:eastAsia="Georgia"/>
          <w:b/>
          <w:i w:val="0"/>
          <w:color w:val="2E74B5"/>
          <w:sz w:val="24"/>
        </w:rPr>
        <w:t>TAHAJJUD</w:t>
      </w:r>
    </w:p>
    <w:p>
      <w:pPr>
        <w:spacing w:before="0" w:after="120" w:line="300" w:lineRule="exact"/>
        <w:jc w:val="both"/>
      </w:pPr>
      <w:r>
        <w:rPr>
          <w:rFonts w:ascii="Georgia" w:hAnsi="Georgia" w:cs="Georgia" w:eastAsia="Georgia"/>
          <w:b w:val="0"/>
          <w:i w:val="0"/>
          <w:sz w:val="22"/>
        </w:rPr>
        <w:t>The significance and importance of Tahajjud Salaat cannot be over-emphasized. Tahajjud Salaat is a vital requisite for spiritual progress. Those who are not in the practice of performing Tahajjud Salaat are depriving themselves of a great treasure.</w:t>
      </w:r>
    </w:p>
    <w:p>
      <w:pPr>
        <w:spacing w:before="0" w:after="120" w:line="300" w:lineRule="exact"/>
        <w:jc w:val="both"/>
      </w:pPr>
      <w:r>
        <w:rPr>
          <w:rFonts w:ascii="Georgia" w:hAnsi="Georgia" w:cs="Georgia" w:eastAsia="Georgia"/>
          <w:b w:val="0"/>
          <w:i w:val="0"/>
          <w:sz w:val="22"/>
        </w:rPr>
        <w:t>If you find it too difficult to wake up late in the night for Tahajjud, then at least before going to bed, perform four raka'ts with the intention of Tahajjud. Insha-Allah, you will receive the thawaab of Tahajjud. Only a few minutes are required for four raka'ts. If you are constant with this practice, Insha-Allah, you will gain the tawfeeq to wake up during the night to perform Tahajjud.</w:t>
      </w:r>
    </w:p>
    <w:p>
      <w:r>
        <w:br w:type="page"/>
      </w:r>
    </w:p>
    <w:p>
      <w:pPr>
        <w:pStyle w:val="Heading1"/>
        <w:spacing w:before="360" w:after="200" w:line="300" w:lineRule="exact"/>
        <w:jc w:val="center"/>
      </w:pPr>
      <w:r>
        <w:rPr>
          <w:rFonts w:ascii="Georgia" w:hAnsi="Georgia" w:cs="Georgia" w:eastAsia="Georgia"/>
          <w:b/>
          <w:i w:val="0"/>
          <w:color w:val="1F3864"/>
          <w:sz w:val="32"/>
        </w:rPr>
        <w:t>THE BEST AND THE WORST</w:t>
      </w:r>
    </w:p>
    <w:p>
      <w:pPr>
        <w:spacing w:before="120" w:after="40" w:line="300" w:lineRule="exact"/>
        <w:jc w:val="both"/>
      </w:pPr>
      <w:r>
        <w:rPr>
          <w:rFonts w:ascii="Georgia" w:hAnsi="Georgia" w:cs="Georgia" w:eastAsia="Georgia"/>
          <w:b/>
          <w:i/>
          <w:sz w:val="22"/>
        </w:rPr>
        <w:t>Rasulullah (Sallallahu alayhi wasallam) said: "The best of your youth are they who emulate old men, and the worst of your old people are they who emulate the youth."</w:t>
      </w:r>
    </w:p>
    <w:p>
      <w:r>
        <w:br w:type="page"/>
      </w:r>
    </w:p>
    <w:p>
      <w:pPr>
        <w:pStyle w:val="Heading1"/>
        <w:spacing w:before="360" w:after="200" w:line="300" w:lineRule="exact"/>
        <w:jc w:val="center"/>
      </w:pPr>
      <w:r>
        <w:rPr>
          <w:rFonts w:ascii="Georgia" w:hAnsi="Georgia" w:cs="Georgia" w:eastAsia="Georgia"/>
          <w:b/>
          <w:i w:val="0"/>
          <w:color w:val="1F3864"/>
          <w:sz w:val="32"/>
        </w:rPr>
        <w:t>NASEEHAT FOR THE TALABA</w:t>
      </w:r>
    </w:p>
    <w:p>
      <w:pPr>
        <w:spacing w:before="0" w:after="120" w:line="300" w:lineRule="exact"/>
        <w:jc w:val="both"/>
      </w:pPr>
      <w:r>
        <w:rPr>
          <w:rFonts w:ascii="Georgia" w:hAnsi="Georgia" w:cs="Georgia" w:eastAsia="Georgia"/>
          <w:b w:val="0"/>
          <w:i w:val="0"/>
          <w:sz w:val="22"/>
        </w:rPr>
        <w:t>It is most unfortunate that today most Madaaris Ustaadhs, with rare exceptions, are mercenaries. They never underwent the process of Islaah-e-Nafs (moral reformation). Consequently, they are no examples for the Talaba to emulate. On the contrary, they corrupt the akhlaaq of their Students and implant in their minds an aversion for Taqwa. They have no qualms about indulging in gheebat of other Ulama during the process of dars.</w:t>
      </w:r>
    </w:p>
    <w:p>
      <w:pPr>
        <w:spacing w:before="0" w:after="120" w:line="300" w:lineRule="exact"/>
        <w:jc w:val="both"/>
      </w:pPr>
      <w:r>
        <w:rPr>
          <w:rFonts w:ascii="Georgia" w:hAnsi="Georgia" w:cs="Georgia" w:eastAsia="Georgia"/>
          <w:b w:val="0"/>
          <w:i w:val="0"/>
          <w:sz w:val="22"/>
        </w:rPr>
        <w:t>Some Talaba are intelligent and naturally inclined to Taqwa. They are cast into confusion by such deplorable conduct of their Asaatizah. Talaba from the various Madaaris write seeking guidance by this dilemma. Our naseehat for the Talaba is that they should respect all their Asaatizah. Never be disrespectful to them regardless of their shenanigans. Do not obey any instruction which is at variance with the Deen. Refuse politely and with respect. The principle to remember is the Hadith: "There is no obedience for anyone in any act which countenances disobedience to Allah."</w:t>
      </w:r>
    </w:p>
    <w:p>
      <w:r>
        <w:br w:type="page"/>
      </w:r>
    </w:p>
    <w:p>
      <w:pPr>
        <w:pStyle w:val="Heading1"/>
        <w:spacing w:before="360" w:after="200" w:line="300" w:lineRule="exact"/>
        <w:jc w:val="center"/>
      </w:pPr>
      <w:r>
        <w:rPr>
          <w:rFonts w:ascii="Georgia" w:hAnsi="Georgia" w:cs="Georgia" w:eastAsia="Georgia"/>
          <w:b/>
          <w:i w:val="0"/>
          <w:color w:val="1F3864"/>
          <w:sz w:val="32"/>
        </w:rPr>
        <w:t>ONLY HE GUIDES</w:t>
      </w:r>
    </w:p>
    <w:p>
      <w:pPr>
        <w:spacing w:before="0" w:after="120" w:line="300" w:lineRule="exact"/>
        <w:jc w:val="both"/>
      </w:pPr>
      <w:r>
        <w:rPr>
          <w:rFonts w:ascii="Georgia" w:hAnsi="Georgia" w:cs="Georgia" w:eastAsia="Georgia"/>
          <w:b w:val="0"/>
          <w:i w:val="0"/>
          <w:sz w:val="22"/>
        </w:rPr>
        <w:t>"Thus do We explain the Aayaat (of the Qur'aan and the Laws of the Shariah) for people who have understanding. On the contrary, the transgressors follow their vain desires without having any Knowledge (of the Deen). Thus, who can guide the one whom Allah misleads? For them there is no helper." (Qur'aan)</w:t>
      </w:r>
    </w:p>
    <w:p>
      <w:r>
        <w:br w:type="page"/>
      </w:r>
    </w:p>
    <w:p>
      <w:pPr>
        <w:pStyle w:val="Heading1"/>
        <w:spacing w:before="360" w:after="200" w:line="300" w:lineRule="exact"/>
        <w:jc w:val="center"/>
      </w:pPr>
      <w:r>
        <w:rPr>
          <w:rFonts w:ascii="Georgia" w:hAnsi="Georgia" w:cs="Georgia" w:eastAsia="Georgia"/>
          <w:b/>
          <w:i w:val="0"/>
          <w:color w:val="1F3864"/>
          <w:sz w:val="32"/>
        </w:rPr>
        <w:t>GHUTHAA'</w:t>
      </w:r>
    </w:p>
    <w:p>
      <w:pPr>
        <w:spacing w:before="0" w:after="120" w:line="300" w:lineRule="exact"/>
        <w:jc w:val="both"/>
      </w:pPr>
      <w:r>
        <w:rPr>
          <w:rFonts w:ascii="Georgia" w:hAnsi="Georgia" w:cs="Georgia" w:eastAsia="Georgia"/>
          <w:b w:val="0"/>
          <w:i w:val="0"/>
          <w:sz w:val="22"/>
        </w:rPr>
        <w:t>Once when Hadhrat Ibraahim Bin Adham was asked the reason for not associating with people, he said: "People are all underground." That is, genuine men of piety have all departed from the world. In this regard Rasulullah (Sallallahu</w:t>
      </w:r>
    </w:p>
    <w:p>
      <w:pPr>
        <w:spacing w:before="120" w:after="120" w:line="300" w:lineRule="exact"/>
        <w:ind w:left="720" w:right="720"/>
        <w:jc w:val="center"/>
      </w:pPr>
      <w:r>
        <w:rPr>
          <w:rFonts w:ascii="Georgia" w:hAnsi="Georgia" w:cs="Georgia" w:eastAsia="Georgia"/>
          <w:b w:val="0"/>
          <w:i/>
          <w:sz w:val="22"/>
        </w:rPr>
        <w:t>alayhi wasallam) said: "The Saalihoon (Men of Piety) are departing one after the other in quick succession. Then will remain only ghuthaa' (rubbish/ flotsam/chaff), like the chaff of wheat or barley. Allah will not care for them in any way whatsoever."</w:t>
      </w:r>
    </w:p>
    <w:p>
      <w:r>
        <w:br w:type="page"/>
      </w:r>
    </w:p>
    <w:p>
      <w:pPr>
        <w:pStyle w:val="Heading1"/>
        <w:spacing w:before="360" w:after="200" w:line="300" w:lineRule="exact"/>
        <w:jc w:val="center"/>
      </w:pPr>
      <w:r>
        <w:rPr>
          <w:rFonts w:ascii="Georgia" w:hAnsi="Georgia" w:cs="Georgia" w:eastAsia="Georgia"/>
          <w:b/>
          <w:i w:val="0"/>
          <w:color w:val="1F3864"/>
          <w:sz w:val="32"/>
        </w:rPr>
        <w:t>RIBA AND ZAKAAT</w:t>
      </w:r>
    </w:p>
    <w:p>
      <w:pPr>
        <w:spacing w:before="0" w:after="120" w:line="300" w:lineRule="exact"/>
        <w:jc w:val="both"/>
      </w:pPr>
      <w:r>
        <w:rPr>
          <w:rFonts w:ascii="Georgia" w:hAnsi="Georgia" w:cs="Georgia" w:eastAsia="Georgia"/>
          <w:b w:val="0"/>
          <w:i w:val="0"/>
          <w:sz w:val="22"/>
        </w:rPr>
        <w:t>"Whatever you give of riba to increase the wealth of people, it does not increase by Allah. And, whatever you give by way of Zakaat (charity in general) intending thereby the Pleasure of Allah, verily, they are the ones (whose wealth) increases (by Allah.) (Qur'aan)</w:t>
      </w:r>
    </w:p>
    <w:p>
      <w:r>
        <w:br w:type="page"/>
      </w:r>
    </w:p>
    <w:p>
      <w:pPr>
        <w:pStyle w:val="Heading1"/>
        <w:spacing w:before="360" w:after="200" w:line="300" w:lineRule="exact"/>
        <w:jc w:val="center"/>
      </w:pPr>
      <w:r>
        <w:rPr>
          <w:rFonts w:ascii="Georgia" w:hAnsi="Georgia" w:cs="Georgia" w:eastAsia="Georgia"/>
          <w:b/>
          <w:i w:val="0"/>
          <w:color w:val="1F3864"/>
          <w:sz w:val="32"/>
        </w:rPr>
        <w:t>SATANISTS</w:t>
      </w:r>
    </w:p>
    <w:p>
      <w:pPr>
        <w:spacing w:before="0" w:after="120" w:line="300" w:lineRule="exact"/>
        <w:jc w:val="both"/>
      </w:pPr>
      <w:r>
        <w:rPr>
          <w:rFonts w:ascii="Georgia" w:hAnsi="Georgia" w:cs="Georgia" w:eastAsia="Georgia"/>
          <w:b w:val="0"/>
          <w:i w:val="0"/>
          <w:sz w:val="22"/>
        </w:rPr>
        <w:t>Satanist cults in the West are plots of Shaitaan to undermine Islam. These cults are of a variety of forms and hues. A Brother in America describing one such Satanist cult, writes:</w:t>
      </w:r>
    </w:p>
    <w:p>
      <w:pPr>
        <w:spacing w:before="0" w:after="120" w:line="300" w:lineRule="exact"/>
        <w:jc w:val="both"/>
      </w:pPr>
      <w:r>
        <w:rPr>
          <w:rFonts w:ascii="Georgia" w:hAnsi="Georgia" w:cs="Georgia" w:eastAsia="Georgia"/>
          <w:b w:val="0"/>
          <w:i w:val="0"/>
          <w:sz w:val="22"/>
        </w:rPr>
        <w:t>May ALLAH reward you for your efforts in exposing the fujur and fusuq prevalent in the ummat e Rasul Sallallahu Alayhi Wa Sallam. I am currently seeing a trend among "Muslim" students in American schools who devote themselves to "Sufi" activities. They consist of individuals who lead prayers after intoxicating themselves with the presence of evil women who violate Allah's hukm and sharia by leaving the sanctuary of the home to pursue moronic kafir studies such as art and philosophy while donning skimpy, nearly non-existent he-jabs and refusing to cover their faces.</w:t>
      </w:r>
    </w:p>
    <w:p>
      <w:pPr>
        <w:spacing w:before="0" w:after="120" w:line="300" w:lineRule="exact"/>
        <w:jc w:val="both"/>
      </w:pPr>
      <w:r>
        <w:rPr>
          <w:rFonts w:ascii="Georgia" w:hAnsi="Georgia" w:cs="Georgia" w:eastAsia="Georgia"/>
          <w:b w:val="0"/>
          <w:i w:val="0"/>
          <w:sz w:val="22"/>
        </w:rPr>
        <w:t>On a side note, many of these women have convinced themselves that niqab is not a part of Islam and a cultural practice aaoozubillah min zalik. The men and women at many times celebrate meelad e nabi with INSTRUMENTS which they use to further addle their brains with filthy drivel. To make matters worse, they perform "zikr" while doing this stupid rituals and even more haraam music made by non Muslims which encourage zina and alcoholism. They all besmirch the noble name of Imam Malik Rahmatullah Alayhi, where they claim that his mazhab allows listening to music and women to not fulfill the sacred duty of wearing hejab. Please elaborate on the condition of these fools posing as upright Muslims.</w:t>
      </w:r>
    </w:p>
    <w:p>
      <w:pPr>
        <w:spacing w:before="0" w:after="120" w:line="300" w:lineRule="exact"/>
        <w:jc w:val="both"/>
      </w:pPr>
      <w:r>
        <w:rPr>
          <w:rFonts w:ascii="Georgia" w:hAnsi="Georgia" w:cs="Georgia" w:eastAsia="Georgia"/>
          <w:b w:val="0"/>
          <w:i w:val="0"/>
          <w:sz w:val="22"/>
        </w:rPr>
        <w:t>(End of letter)</w:t>
      </w:r>
    </w:p>
    <w:p>
      <w:pPr>
        <w:spacing w:before="0" w:after="120" w:line="300" w:lineRule="exact"/>
        <w:jc w:val="both"/>
      </w:pPr>
      <w:r>
        <w:rPr>
          <w:rFonts w:ascii="Georgia" w:hAnsi="Georgia" w:cs="Georgia" w:eastAsia="Georgia"/>
          <w:b w:val="0"/>
          <w:i w:val="0"/>
          <w:sz w:val="22"/>
        </w:rPr>
        <w:t>These cultists are veritable devils. Some may even be true shayaateen in human form – devils literally speaking. There is absolutely no doubt in the fact that these cultists are not Muslims. Only persons who have extinguished their Imaan are attracted to filthy cults of satanism.</w:t>
      </w:r>
    </w:p>
    <w:p>
      <w:r>
        <w:br w:type="page"/>
      </w:r>
    </w:p>
    <w:p>
      <w:pPr>
        <w:pStyle w:val="Heading1"/>
        <w:spacing w:before="360" w:after="200" w:line="300" w:lineRule="exact"/>
        <w:jc w:val="center"/>
      </w:pPr>
      <w:r>
        <w:rPr>
          <w:rFonts w:ascii="Georgia" w:hAnsi="Georgia" w:cs="Georgia" w:eastAsia="Georgia"/>
          <w:b/>
          <w:i w:val="0"/>
          <w:color w:val="1F3864"/>
          <w:sz w:val="32"/>
        </w:rPr>
        <w:t>HIDDEN SHI'ISM</w:t>
      </w:r>
    </w:p>
    <w:p>
      <w:pPr>
        <w:spacing w:before="0" w:after="120" w:line="300" w:lineRule="exact"/>
        <w:jc w:val="both"/>
      </w:pPr>
      <w:r>
        <w:rPr>
          <w:rFonts w:ascii="Georgia" w:hAnsi="Georgia" w:cs="Georgia" w:eastAsia="Georgia"/>
          <w:b w:val="0"/>
          <w:i w:val="0"/>
          <w:sz w:val="22"/>
        </w:rPr>
        <w:t>Hidden Shi'ism is a category of Nifaaq (Hypocrisy) – such nifaaq which eliminates Imaan. There are some persons whilst professing to be Muslim, harbour within their hearts love for the Shiahs. However, like the munaafiqeen during the time of Rasulullah (Sallallahu alayhi wasallam), they conceal their aversion for Islam – the Islam of the Ahlus Sunnah.</w:t>
      </w:r>
    </w:p>
    <w:p>
      <w:pPr>
        <w:spacing w:before="0" w:after="120" w:line="300" w:lineRule="exact"/>
        <w:jc w:val="both"/>
      </w:pPr>
      <w:r>
        <w:rPr>
          <w:rFonts w:ascii="Georgia" w:hAnsi="Georgia" w:cs="Georgia" w:eastAsia="Georgia"/>
          <w:b w:val="0"/>
          <w:i w:val="0"/>
          <w:sz w:val="22"/>
        </w:rPr>
        <w:t>The sign of their hidden nifaaq – their pro-Shiah bias – is their quick defence of Shiahs. Whenever the kufr of Shiah doctrines and teachings are exposed, they are quick to interpret these kufr doctrines to make them acceptable to unwary and ignorant Muslims. In fact, they blatantly deny the existence of such flagrant kufr beliefs of the Shiahs despite a deluge of evidence in the theological books of the Shiah priests affirming these doctrines of kufr.</w:t>
      </w:r>
    </w:p>
    <w:p>
      <w:pPr>
        <w:spacing w:before="0" w:after="120" w:line="300" w:lineRule="exact"/>
        <w:jc w:val="both"/>
      </w:pPr>
      <w:r>
        <w:rPr>
          <w:rFonts w:ascii="Georgia" w:hAnsi="Georgia" w:cs="Georgia" w:eastAsia="Georgia"/>
          <w:b w:val="0"/>
          <w:i w:val="0"/>
          <w:sz w:val="22"/>
        </w:rPr>
        <w:t>Whenever a person argues in favour of Shiahs, know that he is a munaafiq. He conceals his kufr. He is totally uncaring of the honour of the Sahaabah whom the Shiahs horrendously assail, but he portrays a soft spot for these enemies of the Sahaabah with his covert defence of Shi'ism.</w:t>
      </w:r>
    </w:p>
    <w:p>
      <w:r>
        <w:br w:type="page"/>
      </w:r>
    </w:p>
    <w:p>
      <w:pPr>
        <w:pStyle w:val="Heading1"/>
        <w:spacing w:before="360" w:after="200" w:line="300" w:lineRule="exact"/>
        <w:jc w:val="center"/>
      </w:pPr>
      <w:r>
        <w:rPr>
          <w:rFonts w:ascii="Georgia" w:hAnsi="Georgia" w:cs="Georgia" w:eastAsia="Georgia"/>
          <w:b/>
          <w:i w:val="0"/>
          <w:color w:val="1F3864"/>
          <w:sz w:val="32"/>
        </w:rPr>
        <w:t>A DOG IS BETTER</w:t>
      </w:r>
    </w:p>
    <w:p>
      <w:pPr>
        <w:spacing w:before="0" w:after="120" w:line="300" w:lineRule="exact"/>
        <w:jc w:val="both"/>
      </w:pPr>
      <w:r>
        <w:rPr>
          <w:rFonts w:ascii="Georgia" w:hAnsi="Georgia" w:cs="Georgia" w:eastAsia="Georgia"/>
          <w:b w:val="0"/>
          <w:i w:val="0"/>
          <w:sz w:val="22"/>
        </w:rPr>
        <w:t>When Hadhrat Hammaad Bin Zaid (Rahmatullah alayh) went to meet Hadhrat Maalik Bin Dinaar (Rahmatullah alayh), he saw a dog sitting near to him.</w:t>
      </w:r>
    </w:p>
    <w:p>
      <w:pPr>
        <w:spacing w:before="0" w:after="120" w:line="300" w:lineRule="exact"/>
        <w:jc w:val="both"/>
      </w:pPr>
      <w:r>
        <w:rPr>
          <w:rFonts w:ascii="Georgia" w:hAnsi="Georgia" w:cs="Georgia" w:eastAsia="Georgia"/>
          <w:b w:val="0"/>
          <w:i w:val="0"/>
          <w:sz w:val="22"/>
        </w:rPr>
        <w:t>When Hadhrat Hammaad attempted to chase away the dog, Hadhrat Maalik Bin Dinaar said: "Leave it! The dog is better than a companion who sits by me and indulges in gheebat of others.".</w:t>
      </w:r>
    </w:p>
    <w:p>
      <w:pPr>
        <w:spacing w:before="120" w:after="120" w:line="300" w:lineRule="exact"/>
        <w:ind w:left="720" w:right="720"/>
        <w:jc w:val="center"/>
      </w:pPr>
      <w:r>
        <w:rPr>
          <w:rFonts w:ascii="Georgia" w:hAnsi="Georgia" w:cs="Georgia" w:eastAsia="Georgia"/>
          <w:b w:val="0"/>
          <w:i/>
          <w:sz w:val="22"/>
        </w:rPr>
        <w:t>(The dog was a stray dog, not a pet of Hadhrat Maalik Bin Dinaar)</w:t>
      </w:r>
    </w:p>
    <w:p>
      <w:r>
        <w:br w:type="page"/>
      </w:r>
    </w:p>
    <w:p>
      <w:pPr>
        <w:pStyle w:val="Heading1"/>
        <w:spacing w:before="360" w:after="200" w:line="300" w:lineRule="exact"/>
        <w:jc w:val="center"/>
      </w:pPr>
      <w:r>
        <w:rPr>
          <w:rFonts w:ascii="Georgia" w:hAnsi="Georgia" w:cs="Georgia" w:eastAsia="Georgia"/>
          <w:b/>
          <w:i w:val="0"/>
          <w:color w:val="1F3864"/>
          <w:sz w:val="32"/>
        </w:rPr>
        <w:t>EVIL SCHEMES</w:t>
      </w:r>
    </w:p>
    <w:p>
      <w:pPr>
        <w:spacing w:before="0" w:after="120" w:line="300" w:lineRule="exact"/>
        <w:jc w:val="both"/>
      </w:pPr>
      <w:r>
        <w:rPr>
          <w:rFonts w:ascii="Georgia" w:hAnsi="Georgia" w:cs="Georgia" w:eastAsia="Georgia"/>
          <w:b w:val="0"/>
          <w:i w:val="0"/>
          <w:sz w:val="22"/>
        </w:rPr>
        <w:t>"Those who scheme (and</w:t>
      </w:r>
    </w:p>
    <w:p>
      <w:pPr>
        <w:spacing w:before="120" w:after="120" w:line="300" w:lineRule="exact"/>
        <w:ind w:left="720" w:right="720"/>
        <w:jc w:val="center"/>
      </w:pPr>
      <w:r>
        <w:rPr>
          <w:rFonts w:ascii="Georgia" w:hAnsi="Georgia" w:cs="Georgia" w:eastAsia="Georgia"/>
          <w:b w:val="0"/>
          <w:i/>
          <w:sz w:val="22"/>
        </w:rPr>
        <w:t>organize) sins, for them will be a severe punishment, and their schemes</w:t>
      </w:r>
    </w:p>
    <w:p>
      <w:pPr>
        <w:spacing w:before="0" w:after="120" w:line="300" w:lineRule="exact"/>
        <w:jc w:val="both"/>
      </w:pPr>
      <w:r>
        <w:rPr>
          <w:rFonts w:ascii="Georgia" w:hAnsi="Georgia" w:cs="Georgia" w:eastAsia="Georgia"/>
          <w:b w:val="0"/>
          <w:i w:val="0"/>
          <w:sz w:val="22"/>
        </w:rPr>
        <w:t>will be destroyed." (Qur'aan) This is Allah's message and warning for those who plan and scheme functions of sin such as the recent haraam so-called 'marriage' conference in Johannesburg by the NNB jamiat of Fordsburg. For them awaits a severe punishment which will commence right here in this dunya and endure in a hideous form in the Aakhirat. Furthermore, Allah Ta'ala will destroy their evil plots by exposing and humiliating them. We have witnessed an example of this exposure and humiliation of the organizers of the haraam satanic function.</w:t>
      </w:r>
    </w:p>
    <w:p>
      <w:r>
        <w:br w:type="page"/>
      </w:r>
    </w:p>
    <w:p>
      <w:pPr>
        <w:pStyle w:val="Heading1"/>
        <w:spacing w:before="360" w:after="200" w:line="300" w:lineRule="exact"/>
        <w:jc w:val="center"/>
      </w:pPr>
      <w:r>
        <w:rPr>
          <w:rFonts w:ascii="Georgia" w:hAnsi="Georgia" w:cs="Georgia" w:eastAsia="Georgia"/>
          <w:b/>
          <w:i w:val="0"/>
          <w:color w:val="1F3864"/>
          <w:sz w:val="32"/>
        </w:rPr>
        <w:t>CURTAIL AWARENESS</w:t>
      </w:r>
    </w:p>
    <w:p>
      <w:pPr>
        <w:pStyle w:val="Heading3"/>
        <w:spacing w:before="200" w:after="120" w:line="300" w:lineRule="exact"/>
        <w:jc w:val="left"/>
      </w:pPr>
      <w:r>
        <w:rPr>
          <w:rFonts w:ascii="Georgia" w:hAnsi="Georgia" w:cs="Georgia" w:eastAsia="Georgia"/>
          <w:b/>
          <w:i w:val="0"/>
          <w:color w:val="2E74B5"/>
          <w:sz w:val="24"/>
        </w:rPr>
        <w:t>CURTAIL AWARENESS</w:t>
      </w:r>
    </w:p>
    <w:p>
      <w:pPr>
        <w:spacing w:before="0" w:after="120" w:line="300" w:lineRule="exact"/>
        <w:jc w:val="both"/>
      </w:pPr>
      <w:r>
        <w:rPr>
          <w:rFonts w:ascii="Georgia" w:hAnsi="Georgia" w:cs="Georgia" w:eastAsia="Georgia"/>
          <w:b w:val="0"/>
          <w:i w:val="0"/>
          <w:sz w:val="22"/>
        </w:rPr>
        <w:t>Hadhrat Sufyaan B i n U ya i n a h ( R a h m a t u l l a h alayh) said: Sufyaan Thauri had during his lifetime and even after his demise in dreams always advised me to curtail awareness of people as much as possible. It is difficult to be saved from them (i.e. the fitnah they cause).</w:t>
      </w:r>
    </w:p>
    <w:p>
      <w:r>
        <w:br w:type="page"/>
      </w:r>
    </w:p>
    <w:p>
      <w:pPr>
        <w:pStyle w:val="Heading1"/>
        <w:spacing w:before="360" w:after="200" w:line="300" w:lineRule="exact"/>
        <w:jc w:val="center"/>
      </w:pPr>
      <w:r>
        <w:rPr>
          <w:rFonts w:ascii="Georgia" w:hAnsi="Georgia" w:cs="Georgia" w:eastAsia="Georgia"/>
          <w:b/>
          <w:i w:val="0"/>
          <w:color w:val="1F3864"/>
          <w:sz w:val="32"/>
        </w:rPr>
        <w:t>A SISTER'S REGRET</w:t>
      </w:r>
    </w:p>
    <w:p>
      <w:pPr>
        <w:spacing w:before="0" w:after="120" w:line="300" w:lineRule="exact"/>
        <w:jc w:val="both"/>
      </w:pPr>
      <w:r>
        <w:rPr>
          <w:rFonts w:ascii="Georgia" w:hAnsi="Georgia" w:cs="Georgia" w:eastAsia="Georgia"/>
          <w:b w:val="0"/>
          <w:i w:val="0"/>
          <w:sz w:val="22"/>
        </w:rPr>
        <w:t>Assalaamualaikum, "Recently I heard a talk by an Aalim who was discussing the rights of Allah and the rights of mankind. He said that with regards to the rights of mankind even a shaheed will have to account for his debts before entering Jannah, and that 1 dinar of debt was equivalent to 70 accepted Farz salaah being given to the person who is owed.</w:t>
      </w:r>
    </w:p>
    <w:p>
      <w:pPr>
        <w:spacing w:before="0" w:after="120" w:line="300" w:lineRule="exact"/>
        <w:jc w:val="both"/>
      </w:pPr>
      <w:r>
        <w:rPr>
          <w:rFonts w:ascii="Georgia" w:hAnsi="Georgia" w:cs="Georgia" w:eastAsia="Georgia"/>
          <w:b w:val="0"/>
          <w:i w:val="0"/>
          <w:sz w:val="22"/>
        </w:rPr>
        <w:t>I was divorced many years ago. My ex-husband wanted to finalise the divorce at the Jamiat but I chose to go to the South African courts instead to get a more favourable settlement. This resulted in my ex-husband incurring hundreds of thousands of rands in lawyers fees which he always complained about. I subsequently remarried, and at the time my ex-husband sent to me a fatwa from the Ulama concerning child custody. He requested our daughters to go live with him, claiming my new husband was a ghair-mahram to them. I refused partly out of maternal instinct, partly revenge for him divorcing me and partly out of a lack of taqwa. I know this grieved him greatly and he has always said that I have stolen years of time from him and from my daughters.</w:t>
      </w:r>
    </w:p>
    <w:p>
      <w:pPr>
        <w:spacing w:before="0" w:after="120" w:line="300" w:lineRule="exact"/>
        <w:jc w:val="both"/>
      </w:pPr>
      <w:r>
        <w:rPr>
          <w:rFonts w:ascii="Georgia" w:hAnsi="Georgia" w:cs="Georgia" w:eastAsia="Georgia"/>
          <w:b w:val="0"/>
          <w:i w:val="0"/>
          <w:sz w:val="22"/>
        </w:rPr>
        <w:t>Today, I am filled with great fear as to the debt I owe, firstly for the financial cost that I caused my ex-husband to incur by going to the South African courts, secondly for the emotional cost of getting involved in a lengthy legal acrimonious battle, and thirdly for the irreplaceable time that I denied both him and my daughters.</w:t>
      </w:r>
    </w:p>
    <w:p>
      <w:pPr>
        <w:spacing w:before="0" w:after="120" w:line="300" w:lineRule="exact"/>
        <w:jc w:val="both"/>
      </w:pPr>
      <w:r>
        <w:rPr>
          <w:rFonts w:ascii="Georgia" w:hAnsi="Georgia" w:cs="Georgia" w:eastAsia="Georgia"/>
          <w:b w:val="0"/>
          <w:i w:val="0"/>
          <w:sz w:val="22"/>
        </w:rPr>
        <w:t>Many of my friends are in a similar situation too. One of them, now years later after her children had grown up and married, asked her ex-husband for forgiveness and he retorted, "What?? Now, after all these years and all the damage you have done. You caused me so much of financial loss and even worse loss of relationship with my children, and now you want forgiveness?! Never!"</w:t>
      </w:r>
    </w:p>
    <w:p>
      <w:pPr>
        <w:spacing w:before="0" w:after="120" w:line="300" w:lineRule="exact"/>
        <w:jc w:val="both"/>
      </w:pPr>
      <w:r>
        <w:rPr>
          <w:rFonts w:ascii="Georgia" w:hAnsi="Georgia" w:cs="Georgia" w:eastAsia="Georgia"/>
          <w:b w:val="0"/>
          <w:i w:val="0"/>
          <w:sz w:val="22"/>
        </w:rPr>
        <w:t>I am concerned that I will get the same response from my ex-husband if I approach him. If it was the other way around, I think I would also feel the same and respond the same as my friend's ex-husband, which makes me even more worried.</w:t>
      </w:r>
    </w:p>
    <w:p>
      <w:pPr>
        <w:spacing w:before="0" w:after="120" w:line="300" w:lineRule="exact"/>
        <w:jc w:val="both"/>
      </w:pPr>
      <w:r>
        <w:rPr>
          <w:rFonts w:ascii="Georgia" w:hAnsi="Georgia" w:cs="Georgia" w:eastAsia="Georgia"/>
          <w:b w:val="0"/>
          <w:i w:val="0"/>
          <w:sz w:val="22"/>
        </w:rPr>
        <w:t>My specific questions are the following and it is important because there are so many of us women who are in a similar situation and if either side has to pass away without these matters being cleared in this world, then it is very scary to think of the consequences in the Aakhirah.</w:t>
      </w:r>
    </w:p>
    <w:p>
      <w:pPr>
        <w:spacing w:before="0" w:after="120" w:line="300" w:lineRule="exact"/>
        <w:jc w:val="both"/>
      </w:pPr>
      <w:r>
        <w:rPr>
          <w:rFonts w:ascii="Georgia" w:hAnsi="Georgia" w:cs="Georgia" w:eastAsia="Georgia"/>
          <w:b w:val="0"/>
          <w:i w:val="0"/>
          <w:sz w:val="22"/>
        </w:rPr>
        <w:t>1) If my ex-husband also says that he will not forgive me, what will happen to me on the day of Qiyamah?</w:t>
      </w:r>
    </w:p>
    <w:p>
      <w:pPr>
        <w:spacing w:before="0" w:after="120" w:line="300" w:lineRule="exact"/>
        <w:jc w:val="both"/>
      </w:pPr>
      <w:r>
        <w:rPr>
          <w:rFonts w:ascii="Georgia" w:hAnsi="Georgia" w:cs="Georgia" w:eastAsia="Georgia"/>
          <w:b w:val="0"/>
          <w:i w:val="0"/>
          <w:sz w:val="22"/>
        </w:rPr>
        <w:t>2) Should I repay the financial debt?</w:t>
      </w:r>
    </w:p>
    <w:p>
      <w:pPr>
        <w:spacing w:before="0" w:after="120" w:line="300" w:lineRule="exact"/>
        <w:jc w:val="both"/>
      </w:pPr>
      <w:r>
        <w:rPr>
          <w:rFonts w:ascii="Georgia" w:hAnsi="Georgia" w:cs="Georgia" w:eastAsia="Georgia"/>
          <w:b w:val="0"/>
          <w:i w:val="0"/>
          <w:sz w:val="22"/>
        </w:rPr>
        <w:t>3) Have I incurred sin for exposing my daughters to my ghair-mahram new husband, and for denying my ex-husband custody of our daughters? If so, what can I do to rectify this?"</w:t>
      </w:r>
    </w:p>
    <w:p>
      <w:pPr>
        <w:spacing w:before="0" w:after="120" w:line="300" w:lineRule="exact"/>
        <w:jc w:val="both"/>
      </w:pPr>
      <w:r>
        <w:rPr>
          <w:rFonts w:ascii="Georgia" w:hAnsi="Georgia" w:cs="Georgia" w:eastAsia="Georgia"/>
          <w:b w:val="0"/>
          <w:i w:val="0"/>
          <w:sz w:val="22"/>
        </w:rPr>
        <w:t>(End of letter)</w:t>
      </w:r>
    </w:p>
    <w:p>
      <w:pPr>
        <w:pStyle w:val="Heading3"/>
        <w:spacing w:before="200" w:after="120" w:line="300" w:lineRule="exact"/>
        <w:jc w:val="left"/>
      </w:pPr>
      <w:r>
        <w:rPr>
          <w:rFonts w:ascii="Georgia" w:hAnsi="Georgia" w:cs="Georgia" w:eastAsia="Georgia"/>
          <w:b/>
          <w:i w:val="0"/>
          <w:color w:val="2E74B5"/>
          <w:sz w:val="24"/>
        </w:rPr>
        <w:t>THE SHARIAH'S LAW AND OUR NASEEHAT</w:t>
      </w:r>
    </w:p>
    <w:p>
      <w:pPr>
        <w:spacing w:before="0" w:after="120" w:line="300" w:lineRule="exact"/>
        <w:jc w:val="both"/>
      </w:pPr>
      <w:r>
        <w:rPr>
          <w:rFonts w:ascii="Georgia" w:hAnsi="Georgia" w:cs="Georgia" w:eastAsia="Georgia"/>
          <w:b w:val="0"/>
          <w:i w:val="0"/>
          <w:sz w:val="22"/>
        </w:rPr>
        <w:t>One redeeming factor in your favour is your regret and realization of the terrible harm, hurt, pain and injustice which you had caused your ex-husband. It is essential to understand that your every move in this miserable and sad saga was in conflict with Allah's Law. You had trampled on and usurped many of your ex -husband's rights and also Allah's rights, and in so doing you violated the Shariah grievously.</w:t>
      </w:r>
    </w:p>
    <w:p>
      <w:pPr>
        <w:spacing w:before="0" w:after="120" w:line="300" w:lineRule="exact"/>
        <w:jc w:val="both"/>
      </w:pPr>
      <w:r>
        <w:rPr>
          <w:rFonts w:ascii="Georgia" w:hAnsi="Georgia" w:cs="Georgia" w:eastAsia="Georgia"/>
          <w:b w:val="0"/>
          <w:i w:val="0"/>
          <w:sz w:val="22"/>
        </w:rPr>
        <w:t>The rule of the Shariah is that in a case of violation of Huqooq (Rights) of others, there is no forgiveness if amends are not made with the person whose rights had been usurped and violated. The Hadith pertaining to the Shaheed (Martyr) adequately confirms this rule. According to the Hadith, 70 Maqbool (Accepted) Salaat will be awarded to the oppressed in lieu of each daaniq (not dinar as mentioned by the Aalim). A dinar is a gold coin, perhaps something like a Krugerrand whereas a daaniq is the weight of a grain of wheat. From this one can imagine the tremendous self-immolation one inflicts on oneself when the rights of another are abused, usurped and violated. The logical consequence will be the inability to repay in Qiyaamah, resulting in suffering for ages in Jahannam.</w:t>
      </w:r>
    </w:p>
    <w:p>
      <w:pPr>
        <w:spacing w:before="0" w:after="120" w:line="300" w:lineRule="exact"/>
        <w:jc w:val="both"/>
      </w:pPr>
      <w:r>
        <w:rPr>
          <w:rFonts w:ascii="Georgia" w:hAnsi="Georgia" w:cs="Georgia" w:eastAsia="Georgia"/>
          <w:b w:val="0"/>
          <w:i w:val="0"/>
          <w:sz w:val="22"/>
        </w:rPr>
        <w:t>Another exceptionally grave implication of having gone to the kuffaar court thereby overriding the Shariah, is the loss of Imaan. Allah Ta'ala says in the Qur'aan Majeed: "Those who do not judge according to that (Shariah) which Allah has revealed, verily they are the kaafiroon (unbelievers)."</w:t>
      </w:r>
    </w:p>
    <w:p>
      <w:pPr>
        <w:spacing w:before="0" w:after="120" w:line="300" w:lineRule="exact"/>
        <w:jc w:val="both"/>
      </w:pPr>
      <w:r>
        <w:rPr>
          <w:rFonts w:ascii="Georgia" w:hAnsi="Georgia" w:cs="Georgia" w:eastAsia="Georgia"/>
          <w:b w:val="0"/>
          <w:i w:val="0"/>
          <w:sz w:val="22"/>
        </w:rPr>
        <w:t>As the matter stands, the following are the consequences of the court action you had undertaken: 1) You are indebted to your ex-husband for all the monies he had to spend in the legal process.</w:t>
      </w:r>
    </w:p>
    <w:p>
      <w:pPr>
        <w:spacing w:before="0" w:after="120" w:line="300" w:lineRule="exact"/>
        <w:jc w:val="both"/>
      </w:pPr>
      <w:r>
        <w:rPr>
          <w:rFonts w:ascii="Georgia" w:hAnsi="Georgia" w:cs="Georgia" w:eastAsia="Georgia"/>
          <w:b w:val="0"/>
          <w:i w:val="0"/>
          <w:sz w:val="22"/>
        </w:rPr>
        <w:t>2) You are indebted to him for the excess maintenance ordered by the court for his daughters. Much of the maintenance ordered by a kaafir court is haraam. The Shariah has its own process. 3) You had sinned grievously for refusing him custody of his daughters. After you married a man who is a ghair mahram to the children, you lost custody. Furthermore, when a girl reaches the age of 10, then custody is her father's right. When the girl becomes an adult, she can decide for herself with whom to live.</w:t>
      </w:r>
    </w:p>
    <w:p>
      <w:pPr>
        <w:spacing w:before="0" w:after="120" w:line="300" w:lineRule="exact"/>
        <w:jc w:val="both"/>
      </w:pPr>
      <w:r>
        <w:rPr>
          <w:rFonts w:ascii="Georgia" w:hAnsi="Georgia" w:cs="Georgia" w:eastAsia="Georgia"/>
          <w:b w:val="0"/>
          <w:i w:val="0"/>
          <w:sz w:val="22"/>
        </w:rPr>
        <w:t>4) The Shariah requires you to repay your ex-husband all the monies you are indebted to him. However, if he forgives, then you are most fortunate. He may forgive. You should attempt to ask him to forgive.</w:t>
      </w:r>
    </w:p>
    <w:p>
      <w:pPr>
        <w:spacing w:before="0" w:after="120" w:line="300" w:lineRule="exact"/>
        <w:jc w:val="both"/>
      </w:pPr>
      <w:r>
        <w:rPr>
          <w:rFonts w:ascii="Georgia" w:hAnsi="Georgia" w:cs="Georgia" w:eastAsia="Georgia"/>
          <w:b w:val="0"/>
          <w:i w:val="0"/>
          <w:sz w:val="22"/>
        </w:rPr>
        <w:t>After having understood the position, everything is not lost if you sincerely regret and repent and seek Allah's forgiveness. If you are by the financial means, endeavour to pay your ex-husband even in instalments. If by the time of your death you have not settled the debt, then Allah Ta'ala will please him on the Day of Qiyaamah and have you absolved. You are very fortunate for having realized your grave error and injustice before Maut claimed you. At least there is much hope. Many women do not even realize the awful wrong they had committed, hence they depart from this world on a one-way ticket to Jahannam. Allah Ta'ala says in the Qur'aan Majeed: "Say (O Muhammad!) to My servants who have oppressed themselves (with haraam and sin): 'Do not despair of the mercy of Allah, for verily He forgives all sins. Verily, He is Most Forgiving and Most Merciful."</w:t>
      </w:r>
    </w:p>
    <w:p>
      <w:pPr>
        <w:spacing w:before="0" w:after="120" w:line="300" w:lineRule="exact"/>
        <w:jc w:val="both"/>
      </w:pPr>
      <w:r>
        <w:rPr>
          <w:rFonts w:ascii="Georgia" w:hAnsi="Georgia" w:cs="Georgia" w:eastAsia="Georgia"/>
          <w:b w:val="0"/>
          <w:i w:val="0"/>
          <w:sz w:val="22"/>
        </w:rPr>
        <w:t>For acquiring this forgiveness and mercy, the necessary requisites are genuine regret, the resolve to make amends, giving practical implementation to this resolve by restoration of the violated rights or by seeking forgiveness, and making an effort to discharge the huqooq. Then, Allah is your Protector and Saviour on the Day of Qiyaamah. The fact that realization has dawned on you, indicates Allah's mercy is in store for you. We advise that you encourage your daughters to establish very good ties with their father. Perhaps after some time he will mellow with the pleading of his daughters in your favour, and forgive you.</w:t>
      </w:r>
    </w:p>
    <w:p>
      <w:r>
        <w:br w:type="page"/>
      </w:r>
    </w:p>
    <w:p>
      <w:pPr>
        <w:pStyle w:val="Heading1"/>
        <w:spacing w:before="360" w:after="200" w:line="300" w:lineRule="exact"/>
        <w:jc w:val="center"/>
      </w:pPr>
      <w:r>
        <w:rPr>
          <w:rFonts w:ascii="Georgia" w:hAnsi="Georgia" w:cs="Georgia" w:eastAsia="Georgia"/>
          <w:b/>
          <w:i w:val="0"/>
          <w:color w:val="1F3864"/>
          <w:sz w:val="32"/>
        </w:rPr>
        <w:t>THE SAADIQEEN</w:t>
      </w:r>
    </w:p>
    <w:p>
      <w:pPr>
        <w:pStyle w:val="Heading3"/>
        <w:spacing w:before="200" w:after="120" w:line="300" w:lineRule="exact"/>
        <w:jc w:val="left"/>
      </w:pPr>
      <w:r>
        <w:rPr>
          <w:rFonts w:ascii="Georgia" w:hAnsi="Georgia" w:cs="Georgia" w:eastAsia="Georgia"/>
          <w:b/>
          <w:i w:val="0"/>
          <w:color w:val="2E74B5"/>
          <w:sz w:val="24"/>
        </w:rPr>
        <w:t>THE SAADIQEEN</w:t>
      </w:r>
    </w:p>
    <w:p>
      <w:pPr>
        <w:spacing w:before="0" w:after="120" w:line="300" w:lineRule="exact"/>
        <w:jc w:val="both"/>
      </w:pPr>
      <w:r>
        <w:rPr>
          <w:rFonts w:ascii="Georgia" w:hAnsi="Georgia" w:cs="Georgia" w:eastAsia="Georgia"/>
          <w:b w:val="0"/>
          <w:i w:val="0"/>
          <w:sz w:val="22"/>
        </w:rPr>
        <w:t>The Qur'aan Majeed says: "Be with the Saadiqeen." Describing the Saadiq (the true Wali), Rasulullah (Sallallahu alayhi wasallam) said: "(He is such a man) who reminds you of Allah when you see him. His speech increases you in knowledge, and his deeds remind you of the Aakhirah."</w:t>
      </w:r>
    </w:p>
    <w:p>
      <w:r>
        <w:br w:type="page"/>
      </w:r>
    </w:p>
    <w:p>
      <w:pPr>
        <w:pStyle w:val="Heading1"/>
        <w:spacing w:before="360" w:after="200" w:line="300" w:lineRule="exact"/>
        <w:jc w:val="center"/>
      </w:pPr>
      <w:r>
        <w:rPr>
          <w:rFonts w:ascii="Georgia" w:hAnsi="Georgia" w:cs="Georgia" w:eastAsia="Georgia"/>
          <w:b/>
          <w:i w:val="0"/>
          <w:color w:val="1F3864"/>
          <w:sz w:val="32"/>
        </w:rPr>
        <w:t>PUBLIC PLACES</w:t>
      </w:r>
    </w:p>
    <w:p>
      <w:pPr>
        <w:spacing w:before="0" w:after="120" w:line="300" w:lineRule="exact"/>
        <w:jc w:val="both"/>
      </w:pPr>
      <w:r>
        <w:rPr>
          <w:rFonts w:ascii="Georgia" w:hAnsi="Georgia" w:cs="Georgia" w:eastAsia="Georgia"/>
          <w:b w:val="0"/>
          <w:i w:val="0"/>
          <w:sz w:val="22"/>
        </w:rPr>
        <w:t>Hadhrat Ayyub Sakhtiyaani (Rahmatullah alayh) said: "When the need arises to leave the home precincts for a necessity, then it is also a portion of seclusion to fulfil the need in an environment of a few people." If a need can be satisfied in a small shop, do not go to a supermarket or a mall. As far as possible refrain from mingling with crowds and avoid places where there are greater numbers of people.</w:t>
      </w:r>
    </w:p>
    <w:p>
      <w:pPr>
        <w:spacing w:before="0" w:after="120" w:line="300" w:lineRule="exact"/>
        <w:jc w:val="both"/>
      </w:pPr>
      <w:r>
        <w:rPr>
          <w:rFonts w:ascii="Georgia" w:hAnsi="Georgia" w:cs="Georgia" w:eastAsia="Georgia"/>
          <w:b w:val="0"/>
          <w:i w:val="0"/>
          <w:sz w:val="22"/>
        </w:rPr>
        <w:t>It is not permissible to visit places of amusement such as zoos, etc.</w:t>
      </w:r>
    </w:p>
    <w:p>
      <w:r>
        <w:br w:type="page"/>
      </w:r>
    </w:p>
    <w:p>
      <w:pPr>
        <w:pStyle w:val="Heading1"/>
        <w:spacing w:before="360" w:after="200" w:line="300" w:lineRule="exact"/>
        <w:jc w:val="center"/>
      </w:pPr>
      <w:r>
        <w:rPr>
          <w:rFonts w:ascii="Georgia" w:hAnsi="Georgia" w:cs="Georgia" w:eastAsia="Georgia"/>
          <w:b/>
          <w:i w:val="0"/>
          <w:color w:val="1F3864"/>
          <w:sz w:val="32"/>
        </w:rPr>
        <w:t>EXCUSES WILL NOT BENEFIT</w:t>
      </w:r>
    </w:p>
    <w:p>
      <w:pPr>
        <w:spacing w:before="0" w:after="120" w:line="300" w:lineRule="exact"/>
        <w:jc w:val="both"/>
      </w:pPr>
      <w:r>
        <w:rPr>
          <w:rFonts w:ascii="Georgia" w:hAnsi="Georgia" w:cs="Georgia" w:eastAsia="Georgia"/>
          <w:b w:val="0"/>
          <w:i w:val="0"/>
          <w:sz w:val="22"/>
        </w:rPr>
        <w:t>"On that Day (of Qiyaamah) the excuses of the transgressors will not benefit them nor will they be granted respite."</w:t>
      </w:r>
    </w:p>
    <w:p>
      <w:pPr>
        <w:spacing w:before="0" w:after="120" w:line="300" w:lineRule="exact"/>
        <w:jc w:val="both"/>
      </w:pPr>
      <w:r>
        <w:rPr>
          <w:rFonts w:ascii="Georgia" w:hAnsi="Georgia" w:cs="Georgia" w:eastAsia="Georgia"/>
          <w:b w:val="0"/>
          <w:i w:val="0"/>
          <w:sz w:val="22"/>
        </w:rPr>
        <w:t>(Qur'aan)</w:t>
      </w:r>
    </w:p>
    <w:p>
      <w:r>
        <w:br w:type="page"/>
      </w:r>
    </w:p>
    <w:p>
      <w:pPr>
        <w:pStyle w:val="Heading1"/>
        <w:spacing w:before="360" w:after="200" w:line="300" w:lineRule="exact"/>
        <w:jc w:val="center"/>
      </w:pPr>
      <w:r>
        <w:rPr>
          <w:rFonts w:ascii="Georgia" w:hAnsi="Georgia" w:cs="Georgia" w:eastAsia="Georgia"/>
          <w:b/>
          <w:i w:val="0"/>
          <w:color w:val="1F3864"/>
          <w:sz w:val="32"/>
        </w:rPr>
        <w:t>BISCUITS?</w:t>
      </w:r>
    </w:p>
    <w:p>
      <w:pPr>
        <w:pStyle w:val="Heading3"/>
        <w:spacing w:before="200" w:after="120" w:line="300" w:lineRule="exact"/>
        <w:jc w:val="left"/>
      </w:pPr>
      <w:r>
        <w:rPr>
          <w:rFonts w:ascii="Georgia" w:hAnsi="Georgia" w:cs="Georgia" w:eastAsia="Georgia"/>
          <w:b/>
          <w:i w:val="0"/>
          <w:color w:val="2E74B5"/>
          <w:sz w:val="24"/>
        </w:rPr>
        <w:t>BISCUITS?</w:t>
      </w:r>
    </w:p>
    <w:p>
      <w:pPr>
        <w:spacing w:before="0" w:after="120" w:line="300" w:lineRule="exact"/>
        <w:jc w:val="both"/>
      </w:pPr>
      <w:r>
        <w:rPr>
          <w:rFonts w:ascii="Georgia" w:hAnsi="Georgia" w:cs="Georgia" w:eastAsia="Georgia"/>
          <w:b w:val="0"/>
          <w:i w:val="0"/>
          <w:sz w:val="22"/>
        </w:rPr>
        <w:t>Q. Which commercial biscuits are halaal?</w:t>
      </w:r>
    </w:p>
    <w:p>
      <w:pPr>
        <w:spacing w:before="0" w:after="120" w:line="300" w:lineRule="exact"/>
        <w:jc w:val="both"/>
      </w:pPr>
      <w:r>
        <w:rPr>
          <w:rFonts w:ascii="Georgia" w:hAnsi="Georgia" w:cs="Georgia" w:eastAsia="Georgia"/>
          <w:b w:val="0"/>
          <w:i w:val="0"/>
          <w:sz w:val="22"/>
        </w:rPr>
        <w:t>A. Abstain from all commercial biscuits. These products are laced with harmful substances camouflaged with chemical epithets and deceptive e-numbers. Bake biscuits at home and save yourself from the disguised filth and poisons of commercial products. The same goes for commercial chocolates and sweets. Just look at this list of ingredients of a biscuit made commercially in Dubai.</w:t>
      </w:r>
    </w:p>
    <w:p>
      <w:pPr>
        <w:spacing w:before="0" w:after="120" w:line="300" w:lineRule="exact"/>
        <w:jc w:val="both"/>
      </w:pPr>
      <w:r>
        <w:rPr>
          <w:rFonts w:ascii="Georgia" w:hAnsi="Georgia" w:cs="Georgia" w:eastAsia="Georgia"/>
          <w:b w:val="0"/>
          <w:i w:val="0"/>
          <w:sz w:val="22"/>
        </w:rPr>
        <w:t>Ingredients: Wheat flour, sugar, palm oil, invert syrup, dextrose, corn starch, salt, skim milk powder (from cow's &amp; buffalo's milk), sodium bicarbonate (E 500 (ii)), ammonium bicarbonate (E 503(ii)) &amp; sodium acid pyrophosphate (E 450 (ii)) (raising agents), soya lecithin (E 322), mono &amp; digycerides of vegetable origin (E 471) (palm)</w:t>
      </w:r>
    </w:p>
    <w:p>
      <w:pPr>
        <w:spacing w:before="0" w:after="120" w:line="300" w:lineRule="exact"/>
        <w:jc w:val="both"/>
      </w:pPr>
      <w:r>
        <w:rPr>
          <w:rFonts w:ascii="Georgia" w:hAnsi="Georgia" w:cs="Georgia" w:eastAsia="Georgia"/>
          <w:b w:val="0"/>
          <w:i w:val="0"/>
          <w:sz w:val="22"/>
        </w:rPr>
        <w:t>(emulsifiers), vanilla &amp; vanillin (artificial flavours), sodium meta bisulphite (E 223) (dough conditioner), citric acid (E 330) (acidity regulator), beta carotene (natural colour) (E 160a).</w:t>
      </w:r>
    </w:p>
    <w:p>
      <w:r>
        <w:br w:type="page"/>
      </w:r>
    </w:p>
    <w:p>
      <w:pPr>
        <w:pStyle w:val="Heading1"/>
        <w:spacing w:before="360" w:after="200" w:line="300" w:lineRule="exact"/>
        <w:jc w:val="center"/>
      </w:pPr>
      <w:r>
        <w:rPr>
          <w:rFonts w:ascii="Georgia" w:hAnsi="Georgia" w:cs="Georgia" w:eastAsia="Georgia"/>
          <w:b/>
          <w:i w:val="0"/>
          <w:color w:val="1F3864"/>
          <w:sz w:val="32"/>
        </w:rPr>
        <w:t>THE NNB JAMIAT</w:t>
      </w:r>
    </w:p>
    <w:p>
      <w:pPr>
        <w:pStyle w:val="Heading3"/>
        <w:spacing w:before="200" w:after="120" w:line="300" w:lineRule="exact"/>
        <w:jc w:val="left"/>
      </w:pPr>
      <w:r>
        <w:rPr>
          <w:rFonts w:ascii="Georgia" w:hAnsi="Georgia" w:cs="Georgia" w:eastAsia="Georgia"/>
          <w:b/>
          <w:i w:val="0"/>
          <w:color w:val="2E74B5"/>
          <w:sz w:val="24"/>
        </w:rPr>
        <w:t>THE NNB JAMIAT</w:t>
      </w:r>
    </w:p>
    <w:p>
      <w:pPr>
        <w:spacing w:before="0" w:after="120" w:line="300" w:lineRule="exact"/>
        <w:jc w:val="both"/>
      </w:pPr>
      <w:r>
        <w:rPr>
          <w:rFonts w:ascii="Georgia" w:hAnsi="Georgia" w:cs="Georgia" w:eastAsia="Georgia"/>
          <w:b w:val="0"/>
          <w:i w:val="0"/>
          <w:sz w:val="22"/>
        </w:rPr>
        <w:t>It is necessary for the Muslim community to understand that the NNB jamiat of Fordsburg (The No Name Brand jamiat) which masquerades as 'Jamiatul Ulama South Africa', is not part of the Ahlus Sunnah Wal Jama'ah. Whilst the clique running this outfit is at pains to deceive the community with the massive deception of it being the old Jamiatul Ulama Transvaal, it is in reality a Clique of Mudhilleen about whom Rasulullah (Sallallahu alayhi wasallam)</w:t>
      </w:r>
    </w:p>
    <w:p>
      <w:pPr>
        <w:spacing w:before="0" w:after="120" w:line="300" w:lineRule="exact"/>
        <w:jc w:val="both"/>
      </w:pPr>
      <w:r>
        <w:rPr>
          <w:rFonts w:ascii="Georgia" w:hAnsi="Georgia" w:cs="Georgia" w:eastAsia="Georgia"/>
          <w:b w:val="0"/>
          <w:i w:val="0"/>
          <w:sz w:val="22"/>
        </w:rPr>
        <w:t>had expressed considerable fear. Thus, Nabi-e-Kareem (Sallallahu alayhi wasallam) said: "Verily, I fear for my Ummah the aimmah mudhilleen."</w:t>
      </w:r>
    </w:p>
    <w:p>
      <w:pPr>
        <w:spacing w:before="0" w:after="120" w:line="300" w:lineRule="exact"/>
        <w:jc w:val="both"/>
      </w:pPr>
      <w:r>
        <w:rPr>
          <w:rFonts w:ascii="Georgia" w:hAnsi="Georgia" w:cs="Georgia" w:eastAsia="Georgia"/>
          <w:b w:val="0"/>
          <w:i w:val="0"/>
          <w:sz w:val="22"/>
        </w:rPr>
        <w:t>The aimmah mudhilleen are molvis and sheikhs who are deviates. They are devils incarnate who mislead the masses with satanically adorned interpretations to scuttle the Shariah of Islam. The NNB jamiat is a clique of mudhilleen headed by the Reverend Abraham Bham. Their shaitaani mouthpiece is Radio Shaitaan which parades itself as 'radio islam'. But there is absolutely nothing Islamic about this appendage of Iblees.</w:t>
      </w:r>
    </w:p>
    <w:p>
      <w:pPr>
        <w:spacing w:before="0" w:after="120" w:line="300" w:lineRule="exact"/>
        <w:jc w:val="both"/>
      </w:pPr>
      <w:r>
        <w:rPr>
          <w:rFonts w:ascii="Georgia" w:hAnsi="Georgia" w:cs="Georgia" w:eastAsia="Georgia"/>
          <w:b w:val="0"/>
          <w:i w:val="0"/>
          <w:sz w:val="22"/>
        </w:rPr>
        <w:t>Muslims should steer clear from these agents of Iblees who pave the pathway to Jahannam. They are the bosom friends of Shaitaan. About them, the Qur'aan Majeed states:</w:t>
      </w:r>
    </w:p>
    <w:p>
      <w:pPr>
        <w:spacing w:before="120" w:after="40" w:line="300" w:lineRule="exact"/>
        <w:jc w:val="both"/>
      </w:pPr>
      <w:r>
        <w:rPr>
          <w:rFonts w:ascii="Georgia" w:hAnsi="Georgia" w:cs="Georgia" w:eastAsia="Georgia"/>
          <w:b/>
          <w:i/>
          <w:sz w:val="22"/>
        </w:rPr>
        <w:t>"Thus have We decreed for every Nabi enemies from the shayaateenul ins and jinn (human and jinn devils). They whisper to one another adorned statements of deception."</w:t>
      </w:r>
    </w:p>
    <w:p>
      <w:r>
        <w:br w:type="page"/>
      </w:r>
    </w:p>
    <w:p>
      <w:pPr>
        <w:pStyle w:val="Heading1"/>
        <w:spacing w:before="360" w:after="200" w:line="300" w:lineRule="exact"/>
        <w:jc w:val="center"/>
      </w:pPr>
      <w:r>
        <w:rPr>
          <w:rFonts w:ascii="Georgia" w:hAnsi="Georgia" w:cs="Georgia" w:eastAsia="Georgia"/>
          <w:b/>
          <w:i w:val="0"/>
          <w:color w:val="1F3864"/>
          <w:sz w:val="32"/>
        </w:rPr>
        <w:t>WIVES AND JUSTICE</w:t>
      </w:r>
    </w:p>
    <w:p>
      <w:pPr>
        <w:spacing w:before="0" w:after="120" w:line="300" w:lineRule="exact"/>
        <w:jc w:val="both"/>
      </w:pPr>
      <w:r>
        <w:rPr>
          <w:rFonts w:ascii="Georgia" w:hAnsi="Georgia" w:cs="Georgia" w:eastAsia="Georgia"/>
          <w:b w:val="0"/>
          <w:i w:val="0"/>
          <w:sz w:val="22"/>
        </w:rPr>
        <w:t>A simple village-dweller brought a gift of two watermelons to Hadhrat Maulana Ashraf Ali Thanvi (Rahmatullah alayh) who had two wives.</w:t>
      </w:r>
    </w:p>
    <w:p>
      <w:pPr>
        <w:spacing w:before="0" w:after="120" w:line="300" w:lineRule="exact"/>
        <w:jc w:val="both"/>
      </w:pPr>
      <w:r>
        <w:rPr>
          <w:rFonts w:ascii="Georgia" w:hAnsi="Georgia" w:cs="Georgia" w:eastAsia="Georgia"/>
          <w:b w:val="0"/>
          <w:i w:val="0"/>
          <w:sz w:val="22"/>
        </w:rPr>
        <w:t>Hadhrat Thanvi: Are both of the same weight?</w:t>
      </w:r>
    </w:p>
    <w:p>
      <w:pPr>
        <w:spacing w:before="0" w:after="120" w:line="300" w:lineRule="exact"/>
        <w:jc w:val="both"/>
      </w:pPr>
      <w:r>
        <w:rPr>
          <w:rFonts w:ascii="Georgia" w:hAnsi="Georgia" w:cs="Georgia" w:eastAsia="Georgia"/>
          <w:b w:val="0"/>
          <w:i w:val="0"/>
          <w:sz w:val="22"/>
        </w:rPr>
        <w:t>Villager: I know you well (i.e. your excessive insistence on fairness for wives). The weight is the same.</w:t>
      </w:r>
    </w:p>
    <w:p>
      <w:pPr>
        <w:spacing w:before="0" w:after="120" w:line="300" w:lineRule="exact"/>
        <w:jc w:val="both"/>
      </w:pPr>
      <w:r>
        <w:rPr>
          <w:rFonts w:ascii="Georgia" w:hAnsi="Georgia" w:cs="Georgia" w:eastAsia="Georgia"/>
          <w:b w:val="0"/>
          <w:i w:val="0"/>
          <w:sz w:val="22"/>
        </w:rPr>
        <w:t>Hadhrat Thanvi: Do both have the same taste?</w:t>
      </w:r>
    </w:p>
    <w:p>
      <w:pPr>
        <w:spacing w:before="0" w:after="120" w:line="300" w:lineRule="exact"/>
        <w:jc w:val="both"/>
      </w:pPr>
      <w:r>
        <w:rPr>
          <w:rFonts w:ascii="Georgia" w:hAnsi="Georgia" w:cs="Georgia" w:eastAsia="Georgia"/>
          <w:b w:val="0"/>
          <w:i w:val="0"/>
          <w:sz w:val="22"/>
        </w:rPr>
        <w:t>Villager: I did not jump into the watermelons to ascertain their tastes. How should I</w:t>
      </w:r>
    </w:p>
    <w:p>
      <w:pPr>
        <w:spacing w:before="120" w:after="120" w:line="300" w:lineRule="exact"/>
        <w:ind w:left="720" w:right="720"/>
        <w:jc w:val="center"/>
      </w:pPr>
      <w:r>
        <w:rPr>
          <w:rFonts w:ascii="Georgia" w:hAnsi="Georgia" w:cs="Georgia" w:eastAsia="Georgia"/>
          <w:b w:val="0"/>
          <w:i/>
          <w:sz w:val="22"/>
        </w:rPr>
        <w:t>know? (This was the manner in which simple rustics expressed themselves.)</w:t>
      </w:r>
    </w:p>
    <w:p>
      <w:pPr>
        <w:spacing w:before="0" w:after="120" w:line="300" w:lineRule="exact"/>
        <w:jc w:val="both"/>
      </w:pPr>
      <w:r>
        <w:rPr>
          <w:rFonts w:ascii="Georgia" w:hAnsi="Georgia" w:cs="Georgia" w:eastAsia="Georgia"/>
          <w:b w:val="0"/>
          <w:i w:val="0"/>
          <w:sz w:val="22"/>
        </w:rPr>
        <w:t>Then Hadhrat Thanvi cut both watermelons into halves. The one half of one watermelon he placed with the half of the other one. In this way, he ensured fairness and equality between his wives.</w:t>
      </w:r>
    </w:p>
    <w:p>
      <w:pPr>
        <w:spacing w:before="0" w:after="120" w:line="300" w:lineRule="exact"/>
        <w:jc w:val="both"/>
      </w:pPr>
      <w:r>
        <w:rPr>
          <w:rFonts w:ascii="Georgia" w:hAnsi="Georgia" w:cs="Georgia" w:eastAsia="Georgia"/>
          <w:b w:val="0"/>
          <w:i w:val="0"/>
          <w:sz w:val="22"/>
        </w:rPr>
        <w:t>Those who have more than one wife should fear Allah Ta'ala, and mete out equality and fairness. The punishment for zulm is severe and humiliating in the Aakhirat.</w:t>
      </w:r>
    </w:p>
    <w:p>
      <w:r>
        <w:br w:type="page"/>
      </w:r>
    </w:p>
    <w:p>
      <w:pPr>
        <w:pStyle w:val="Heading1"/>
        <w:spacing w:before="360" w:after="200" w:line="300" w:lineRule="exact"/>
        <w:jc w:val="center"/>
      </w:pPr>
      <w:r>
        <w:rPr>
          <w:rFonts w:ascii="Georgia" w:hAnsi="Georgia" w:cs="Georgia" w:eastAsia="Georgia"/>
          <w:b/>
          <w:i w:val="0"/>
          <w:color w:val="1F3864"/>
          <w:sz w:val="32"/>
        </w:rPr>
        <w:t>JANAAZAH SALAAT NOT VALID</w:t>
      </w:r>
    </w:p>
    <w:p>
      <w:pPr>
        <w:pStyle w:val="Heading3"/>
        <w:spacing w:before="200" w:after="120" w:line="300" w:lineRule="exact"/>
        <w:jc w:val="left"/>
      </w:pPr>
      <w:r>
        <w:rPr>
          <w:rFonts w:ascii="Georgia" w:hAnsi="Georgia" w:cs="Georgia" w:eastAsia="Georgia"/>
          <w:b/>
          <w:i w:val="0"/>
          <w:color w:val="2E74B5"/>
          <w:sz w:val="24"/>
        </w:rPr>
        <w:t>JANAAZAH SALAAT NOT VALID</w:t>
      </w:r>
    </w:p>
    <w:p>
      <w:pPr>
        <w:spacing w:before="0" w:after="120" w:line="300" w:lineRule="exact"/>
        <w:jc w:val="both"/>
      </w:pPr>
      <w:r>
        <w:rPr>
          <w:rFonts w:ascii="Georgia" w:hAnsi="Georgia" w:cs="Georgia" w:eastAsia="Georgia"/>
          <w:b w:val="0"/>
          <w:i w:val="0"/>
          <w:sz w:val="22"/>
        </w:rPr>
        <w:t>Janaazah Salaat is not permissible nor valid for the following persons:</w:t>
      </w:r>
    </w:p>
    <w:p>
      <w:pPr>
        <w:spacing w:before="0" w:after="120" w:line="300" w:lineRule="exact"/>
        <w:jc w:val="both"/>
      </w:pPr>
      <w:r>
        <w:rPr>
          <w:rFonts w:ascii="Georgia" w:hAnsi="Georgia" w:cs="Georgia" w:eastAsia="Georgia"/>
          <w:b w:val="0"/>
          <w:i w:val="0"/>
          <w:sz w:val="22"/>
        </w:rPr>
        <w:t>* One who has killed any of his parents * A rebel executed for his treachery against a just Khalifah * A highway robber/dacoit executed by the just Khalifah. * Qadianis, Shiahs, Ahmadis, Ismailis and all those who deny the Essentials of the Deen.</w:t>
      </w:r>
    </w:p>
    <w:p>
      <w:r>
        <w:br w:type="page"/>
      </w:r>
    </w:p>
    <w:p>
      <w:pPr>
        <w:pStyle w:val="Heading1"/>
        <w:spacing w:before="360" w:after="200" w:line="300" w:lineRule="exact"/>
        <w:jc w:val="center"/>
      </w:pPr>
      <w:r>
        <w:rPr>
          <w:rFonts w:ascii="Georgia" w:hAnsi="Georgia" w:cs="Georgia" w:eastAsia="Georgia"/>
          <w:b/>
          <w:i w:val="0"/>
          <w:color w:val="1F3864"/>
          <w:sz w:val="32"/>
        </w:rPr>
        <w:t>THE MUTTAQEEN</w:t>
      </w:r>
    </w:p>
    <w:p>
      <w:pPr>
        <w:pStyle w:val="Heading3"/>
        <w:spacing w:before="200" w:after="120" w:line="300" w:lineRule="exact"/>
        <w:jc w:val="left"/>
      </w:pPr>
      <w:r>
        <w:rPr>
          <w:rFonts w:ascii="Georgia" w:hAnsi="Georgia" w:cs="Georgia" w:eastAsia="Georgia"/>
          <w:b/>
          <w:i w:val="0"/>
          <w:color w:val="2E74B5"/>
          <w:sz w:val="24"/>
        </w:rPr>
        <w:t>THE MUTTAQEEN</w:t>
      </w:r>
    </w:p>
    <w:p>
      <w:pPr>
        <w:spacing w:before="0" w:after="120" w:line="300" w:lineRule="exact"/>
        <w:jc w:val="both"/>
      </w:pPr>
      <w:r>
        <w:rPr>
          <w:rFonts w:ascii="Georgia" w:hAnsi="Georgia" w:cs="Georgia" w:eastAsia="Georgia"/>
          <w:b w:val="0"/>
          <w:i w:val="0"/>
          <w:sz w:val="22"/>
        </w:rPr>
        <w:t>"They (the Muttaqeen) separate their sides from their beds (i.e. they wake up for Tahajjud) calling on their Rabb fearing and hoping, and from the Rizq We have granted them, they spend (freely in His Path)." (Qur'aan)</w:t>
      </w:r>
    </w:p>
    <w:p>
      <w:r>
        <w:br w:type="page"/>
      </w:r>
    </w:p>
    <w:p>
      <w:pPr>
        <w:pStyle w:val="Heading1"/>
        <w:spacing w:before="360" w:after="200" w:line="300" w:lineRule="exact"/>
        <w:jc w:val="center"/>
      </w:pPr>
      <w:r>
        <w:rPr>
          <w:rFonts w:ascii="Georgia" w:hAnsi="Georgia" w:cs="Georgia" w:eastAsia="Georgia"/>
          <w:b/>
          <w:i w:val="0"/>
          <w:color w:val="1F3864"/>
          <w:sz w:val="32"/>
        </w:rPr>
        <w:t>SILENCE AND SECLUSION</w:t>
      </w:r>
    </w:p>
    <w:p>
      <w:pPr>
        <w:spacing w:before="0" w:after="120" w:line="300" w:lineRule="exact"/>
        <w:jc w:val="both"/>
      </w:pPr>
      <w:r>
        <w:rPr>
          <w:rFonts w:ascii="Georgia" w:hAnsi="Georgia" w:cs="Georgia" w:eastAsia="Georgia"/>
          <w:b w:val="0"/>
          <w:i w:val="0"/>
          <w:sz w:val="22"/>
        </w:rPr>
        <w:t>H a d h r a t S u f ya a n T h a u r i (Rahmatullah alayh) said: "This is the age of silence and to remain secluded in one's home, and be contented with the Rizq for the day. This is to be observed until Maut."</w:t>
      </w:r>
    </w:p>
    <w:p>
      <w:pPr>
        <w:spacing w:before="0" w:after="120" w:line="300" w:lineRule="exact"/>
        <w:jc w:val="both"/>
      </w:pPr>
      <w:r>
        <w:rPr>
          <w:rFonts w:ascii="Georgia" w:hAnsi="Georgia" w:cs="Georgia" w:eastAsia="Georgia"/>
          <w:b w:val="0"/>
          <w:i w:val="0"/>
          <w:sz w:val="22"/>
        </w:rPr>
        <w:t>That was almost 12 centuries ago. What is the position today in t h i s w o r l d</w:t>
      </w:r>
    </w:p>
    <w:p>
      <w:r>
        <w:br w:type="page"/>
      </w:r>
    </w:p>
    <w:p>
      <w:pPr>
        <w:pStyle w:val="Heading1"/>
        <w:spacing w:before="360" w:after="200" w:line="300" w:lineRule="exact"/>
        <w:jc w:val="center"/>
      </w:pPr>
      <w:r>
        <w:rPr>
          <w:rFonts w:ascii="Georgia" w:hAnsi="Georgia" w:cs="Georgia" w:eastAsia="Georgia"/>
          <w:b/>
          <w:i w:val="0"/>
          <w:color w:val="1F3864"/>
          <w:sz w:val="32"/>
        </w:rPr>
        <w:t>NATHR</w:t>
      </w:r>
    </w:p>
    <w:p>
      <w:pPr>
        <w:spacing w:before="0" w:after="120" w:line="300" w:lineRule="exact"/>
        <w:jc w:val="both"/>
      </w:pPr>
      <w:r>
        <w:rPr>
          <w:rFonts w:ascii="Georgia" w:hAnsi="Georgia" w:cs="Georgia" w:eastAsia="Georgia"/>
          <w:b w:val="0"/>
          <w:i w:val="0"/>
          <w:sz w:val="22"/>
        </w:rPr>
        <w:t>drowned in immorality? Those who squander away their lives with their filthy, haraam cell phones, televisions, facebook filth and chat-groups, should ponder. Maut is constantly hovering above our heads and reminding us five times daily of its arrival at any moment.</w:t>
      </w:r>
    </w:p>
    <w:p>
      <w:pPr>
        <w:pStyle w:val="Heading3"/>
        <w:spacing w:before="200" w:after="120" w:line="300" w:lineRule="exact"/>
        <w:jc w:val="left"/>
      </w:pPr>
      <w:r>
        <w:rPr>
          <w:rFonts w:ascii="Georgia" w:hAnsi="Georgia" w:cs="Georgia" w:eastAsia="Georgia"/>
          <w:b/>
          <w:i w:val="0"/>
          <w:color w:val="2E74B5"/>
          <w:sz w:val="24"/>
        </w:rPr>
        <w:t>NATHR</w:t>
      </w:r>
    </w:p>
    <w:p>
      <w:pPr>
        <w:spacing w:before="0" w:after="120" w:line="300" w:lineRule="exact"/>
        <w:jc w:val="both"/>
      </w:pPr>
      <w:r>
        <w:rPr>
          <w:rFonts w:ascii="Georgia" w:hAnsi="Georgia" w:cs="Georgia" w:eastAsia="Georgia"/>
          <w:b w:val="0"/>
          <w:i w:val="0"/>
          <w:sz w:val="22"/>
        </w:rPr>
        <w:t>Rasulullah (Sallallahu alayhi wasallam) said:</w:t>
      </w:r>
    </w:p>
    <w:p>
      <w:pPr>
        <w:spacing w:before="120" w:after="120" w:line="300" w:lineRule="exact"/>
        <w:ind w:left="720" w:right="720"/>
        <w:jc w:val="center"/>
      </w:pPr>
      <w:r>
        <w:rPr>
          <w:rFonts w:ascii="Georgia" w:hAnsi="Georgia" w:cs="Georgia" w:eastAsia="Georgia"/>
          <w:b w:val="0"/>
          <w:i/>
          <w:sz w:val="22"/>
        </w:rPr>
        <w:t>"The eye (i.e. the harmful effect of the gazing of the eye) is the truth." The gaze of the eyes of some</w:t>
      </w:r>
    </w:p>
    <w:p>
      <w:pPr>
        <w:spacing w:before="0" w:after="120" w:line="300" w:lineRule="exact"/>
        <w:jc w:val="both"/>
      </w:pPr>
      <w:r>
        <w:rPr>
          <w:rFonts w:ascii="Georgia" w:hAnsi="Georgia" w:cs="Georgia" w:eastAsia="Georgia"/>
          <w:b w:val="0"/>
          <w:i w:val="0"/>
          <w:sz w:val="22"/>
        </w:rPr>
        <w:t>people can be very harmful. For protection against evil nathr, recite the last two aayats of Surah Qalam (29th Juz), and blow on the children and also adults.</w:t>
      </w:r>
    </w:p>
    <w:p>
      <w:r>
        <w:br w:type="page"/>
      </w:r>
    </w:p>
    <w:p>
      <w:pPr>
        <w:pStyle w:val="Heading1"/>
        <w:spacing w:before="360" w:after="200" w:line="300" w:lineRule="exact"/>
        <w:jc w:val="center"/>
      </w:pPr>
      <w:r>
        <w:rPr>
          <w:rFonts w:ascii="Georgia" w:hAnsi="Georgia" w:cs="Georgia" w:eastAsia="Georgia"/>
          <w:b/>
          <w:i w:val="0"/>
          <w:color w:val="1F3864"/>
          <w:sz w:val="32"/>
        </w:rPr>
        <w:t>THEIR CHOICE</w:t>
      </w:r>
    </w:p>
    <w:p>
      <w:pPr>
        <w:pStyle w:val="Heading3"/>
        <w:spacing w:before="200" w:after="120" w:line="300" w:lineRule="exact"/>
        <w:jc w:val="left"/>
      </w:pPr>
      <w:r>
        <w:rPr>
          <w:rFonts w:ascii="Georgia" w:hAnsi="Georgia" w:cs="Georgia" w:eastAsia="Georgia"/>
          <w:b/>
          <w:i w:val="0"/>
          <w:color w:val="2E74B5"/>
          <w:sz w:val="24"/>
        </w:rPr>
        <w:t>THEIR CHOICE</w:t>
      </w:r>
    </w:p>
    <w:p>
      <w:pPr>
        <w:spacing w:before="0" w:after="120" w:line="300" w:lineRule="exact"/>
        <w:jc w:val="both"/>
      </w:pPr>
      <w:r>
        <w:rPr>
          <w:rFonts w:ascii="Georgia" w:hAnsi="Georgia" w:cs="Georgia" w:eastAsia="Georgia"/>
          <w:b w:val="0"/>
          <w:i w:val="0"/>
          <w:sz w:val="22"/>
        </w:rPr>
        <w:t>Hadhrat Abdullah Khafeef (Rahmatullah alayh) said: "Allah Ta'ala created the Malaaikah (Angels), Jinn and Insaan (humans). Then He created Ismat (Sinlessness), K i f a a y a t ( F r u g a l i t y / Thriftiness) and Heelat (Deception).</w:t>
      </w:r>
    </w:p>
    <w:p>
      <w:pPr>
        <w:spacing w:before="0" w:after="120" w:line="300" w:lineRule="exact"/>
        <w:jc w:val="both"/>
      </w:pPr>
      <w:r>
        <w:rPr>
          <w:rFonts w:ascii="Georgia" w:hAnsi="Georgia" w:cs="Georgia" w:eastAsia="Georgia"/>
          <w:b w:val="0"/>
          <w:i w:val="0"/>
          <w:sz w:val="22"/>
        </w:rPr>
        <w:t>Allah Ta'ala then ordered the Malaaikah to select any one of these three creations. The Malaaikah selected Is-mat, hence they are sinless.</w:t>
      </w:r>
    </w:p>
    <w:p>
      <w:pPr>
        <w:spacing w:before="0" w:after="120" w:line="300" w:lineRule="exact"/>
        <w:jc w:val="both"/>
      </w:pPr>
      <w:r>
        <w:rPr>
          <w:rFonts w:ascii="Georgia" w:hAnsi="Georgia" w:cs="Georgia" w:eastAsia="Georgia"/>
          <w:b w:val="0"/>
          <w:i w:val="0"/>
          <w:sz w:val="22"/>
        </w:rPr>
        <w:t>Then Allah Ta'ala ordered the Jinn to make a selection. The Jinn too selected Ismat, but this was refused since the Malaaikah had already selected it. The Jinn opted for Kifaayat. That is why they are contented with a little of worldly provisions.</w:t>
      </w:r>
    </w:p>
    <w:p>
      <w:pPr>
        <w:spacing w:before="0" w:after="120" w:line="300" w:lineRule="exact"/>
        <w:jc w:val="both"/>
      </w:pPr>
      <w:r>
        <w:rPr>
          <w:rFonts w:ascii="Georgia" w:hAnsi="Georgia" w:cs="Georgia" w:eastAsia="Georgia"/>
          <w:b w:val="0"/>
          <w:i w:val="0"/>
          <w:sz w:val="22"/>
        </w:rPr>
        <w:t>When Allah Ta'ala ordered Insaan to make a choice, they too selected Ismat. Only Heelat remained, hence it fell to man's lot. Therefore, man is always indulging in deception, plots and conspiracies."</w:t>
      </w:r>
    </w:p>
    <w:sectPr w:rsidR="00FC693F" w:rsidRPr="0006063C" w:rsidSect="00034616">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Georgia" w:hAnsi="Georgia"/>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