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DRACONIAN LAWS IN THE OFFING</w:t>
      </w:r>
    </w:p>
    <w:p>
      <w:pPr>
        <w:spacing w:before="0" w:after="120" w:line="300" w:lineRule="exact"/>
        <w:jc w:val="both"/>
      </w:pPr>
      <w:r>
        <w:rPr>
          <w:rFonts w:ascii="Georgia" w:hAnsi="Georgia" w:cs="Georgia" w:eastAsia="Georgia"/>
          <w:b w:val="0"/>
          <w:i w:val="0"/>
          <w:sz w:val="22"/>
        </w:rPr>
        <w:t>Question: Please comment on the Hate Speech Bill and the Commercialisation of Religion Bill. The Christian Ministers Council of Southern Africa appeals to all religious leaders in South Africa to set aside "our vast differences and take action against the demonic process which is about to affect all Faiths." Should Muslims unite with the Christians in protesting at the measures the government intends making law?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concerns of the Christian Ministers Council are genuine. The atheist government is contemplating to introduce such legislation which will have far reaching consequences. In fact, in terms of the new contemplated law, publicly propagating certain Qur'aanic aayaat or condemning homosexuality and the like will be criminal offences punishable with severe fines or even jail sentences.</w:t>
      </w:r>
    </w:p>
    <w:p>
      <w:pPr>
        <w:spacing w:before="0" w:after="120" w:line="300" w:lineRule="exact"/>
        <w:jc w:val="both"/>
      </w:pPr>
      <w:r>
        <w:rPr>
          <w:rFonts w:ascii="Georgia" w:hAnsi="Georgia" w:cs="Georgia" w:eastAsia="Georgia"/>
          <w:b w:val="0"/>
          <w:i w:val="0"/>
          <w:sz w:val="22"/>
        </w:rPr>
        <w:t>While we should protest and shall be protesting, Insha-Allah, it will be separate from the protests of the non-Muslims. We shall not join together with the Christians and other non-Muslims. We do not subscribe to symbiotic action regardless of the perceived benefits. There is no common platform for Haqq and baatil – Imaan and kufr.</w:t>
      </w:r>
    </w:p>
    <w:p>
      <w:pPr>
        <w:spacing w:before="0" w:after="120" w:line="300" w:lineRule="exact"/>
        <w:jc w:val="both"/>
      </w:pPr>
      <w:r>
        <w:rPr>
          <w:rFonts w:ascii="Georgia" w:hAnsi="Georgia" w:cs="Georgia" w:eastAsia="Georgia"/>
          <w:b w:val="0"/>
          <w:i w:val="0"/>
          <w:sz w:val="22"/>
        </w:rPr>
        <w:t>Whatever be the outcome of the proposed bill, in the final analysis, if the government does enact the draconian bill into law, and if Muslims are targeted, then we shall understand that it is part of Allah's Athaab for our own acts of fisq, fujoor and zandaqah. Nothing happens without Allah's decree.</w:t>
      </w:r>
    </w:p>
    <w:p>
      <w:pPr>
        <w:spacing w:before="0" w:after="120" w:line="300" w:lineRule="exact"/>
        <w:jc w:val="both"/>
      </w:pPr>
      <w:r>
        <w:rPr>
          <w:rFonts w:ascii="Georgia" w:hAnsi="Georgia" w:cs="Georgia" w:eastAsia="Georgia"/>
          <w:b w:val="0"/>
          <w:i w:val="0"/>
          <w:sz w:val="22"/>
        </w:rPr>
        <w:t>The real issue of our concern is not the draconian laws of the government. The primary concern of Muslims should be the draconian acts of rebellion and villainy which Muslims themselves perpetrate against the Qur'aan Majeed and Allah's Shariah.</w:t>
      </w:r>
    </w:p>
    <w:p>
      <w:pPr>
        <w:spacing w:before="0" w:after="120" w:line="300" w:lineRule="exact"/>
        <w:jc w:val="both"/>
      </w:pPr>
      <w:r>
        <w:rPr>
          <w:rFonts w:ascii="Georgia" w:hAnsi="Georgia" w:cs="Georgia" w:eastAsia="Georgia"/>
          <w:b w:val="0"/>
          <w:i w:val="0"/>
          <w:sz w:val="22"/>
        </w:rPr>
        <w:t>If a Muslim's Imaan is sound and if his focus is genuinely on Allah Azza Wa Jal, then the Deen will be vibrant in his heart, thinking and actions. His belief in the truth of whatever Rasulullah (Sallallahu alayhi wasallam) said will be implicit and absolute in certitude. Rasulullah (Sallallahu alayhi wasallam) said that if all mankind and jinnkind unite to harm you, they will succeed in only that degree of harm ordained for you by Allah Azza Wa Jal. And, if all mankind and jinnkind unite to benefit you, they will benefit you in only the degree Allah Azza Wa Jal has ordained for you. Nothing more and nothing less.</w:t>
      </w:r>
    </w:p>
    <w:p>
      <w:pPr>
        <w:spacing w:before="0" w:after="120" w:line="300" w:lineRule="exact"/>
        <w:jc w:val="both"/>
      </w:pPr>
      <w:r>
        <w:rPr>
          <w:rFonts w:ascii="Georgia" w:hAnsi="Georgia" w:cs="Georgia" w:eastAsia="Georgia"/>
          <w:b w:val="0"/>
          <w:i w:val="0"/>
          <w:sz w:val="22"/>
        </w:rPr>
        <w:t>This should be a vivid understanding and a belief entrenched in the heart. The government and all other material forces are mere cogs and shadows in Allah's Scheme. They are activated by the command and direct intervention of Allah Azza Wa Jal. All of them are mere shadows. We should not fear shadows. Fear Allah Azza Wa Jal, be obedient to Him and He will keep us with Aafiyat. Aafiyat (safety and security) is an asset in Allah's Treasury. Rasulullah (Sallallahu alayhi wasallam) said:</w:t>
      </w:r>
    </w:p>
    <w:p>
      <w:pPr>
        <w:spacing w:before="120" w:after="120" w:line="300" w:lineRule="exact"/>
        <w:ind w:left="720" w:right="720"/>
        <w:jc w:val="center"/>
      </w:pPr>
      <w:r>
        <w:rPr>
          <w:rFonts w:ascii="Georgia" w:hAnsi="Georgia" w:cs="Georgia" w:eastAsia="Georgia"/>
          <w:b w:val="0"/>
          <w:i/>
          <w:sz w:val="22"/>
        </w:rPr>
        <w:t>"Verily, whatever is by Allah cannot be acquired except by means of obedience."</w:t>
      </w:r>
    </w:p>
    <w:p>
      <w:pPr>
        <w:spacing w:before="0" w:after="120" w:line="300" w:lineRule="exact"/>
        <w:jc w:val="both"/>
      </w:pPr>
      <w:r>
        <w:rPr>
          <w:rFonts w:ascii="Georgia" w:hAnsi="Georgia" w:cs="Georgia" w:eastAsia="Georgia"/>
          <w:b w:val="0"/>
          <w:i w:val="0"/>
          <w:sz w:val="22"/>
        </w:rPr>
        <w:t>If Muslims submit to Allah Ta'ala as they should, that is, in the style of the submission of the Sahaabah, then the tables will be quickly turned by Allah Ta'ala.</w:t>
      </w:r>
    </w:p>
    <w:p>
      <w:r>
        <w:br w:type="page"/>
      </w:r>
    </w:p>
    <w:p>
      <w:pPr>
        <w:pStyle w:val="Heading1"/>
        <w:spacing w:before="360" w:after="200" w:line="300" w:lineRule="exact"/>
        <w:jc w:val="center"/>
      </w:pPr>
      <w:r>
        <w:rPr>
          <w:rFonts w:ascii="Georgia" w:hAnsi="Georgia" w:cs="Georgia" w:eastAsia="Georgia"/>
          <w:b/>
          <w:i w:val="0"/>
          <w:color w:val="1F3864"/>
          <w:sz w:val="32"/>
        </w:rPr>
        <w:t>WASHING ONCE- THE EFFECT OF HYDROPHOBIA</w:t>
      </w:r>
    </w:p>
    <w:p>
      <w:pPr>
        <w:spacing w:before="0" w:after="120" w:line="300" w:lineRule="exact"/>
        <w:jc w:val="both"/>
      </w:pPr>
      <w:r>
        <w:rPr>
          <w:rFonts w:ascii="Georgia" w:hAnsi="Georgia" w:cs="Georgia" w:eastAsia="Georgia"/>
          <w:b w:val="0"/>
          <w:i w:val="0"/>
          <w:sz w:val="22"/>
        </w:rPr>
        <w:t>Question: Please comment on the advice given recently by a Cape Town Sheikh on the issue of reducing water when making wudhu. According to the sheikh, due to the current water shortage, Muslims should not wash their limbs thrice. Since the fardh requirement is washing only once, this will suffice. It will assist in saving water. Is this correct? To me, this is bald-faced theft of the Sunnah. I have heard in my young days that the cause of Allah Ta'ala withholding the rains is the particular sin of zina. Please comment on the sheikh's advice of abandoning the Sunnah in the current situation?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To say the very least, the sheikh has misapplied his brains. Perhaps it is due to the fact that the Cape Town sheikhs are notorious for their malady of hydrophobia (fear of water), particularly in Istinja matters, and generally in issues pertaining to Tahaarat. They are thoroughly westernized, hence they clutch at straw technicalities, which is the effect of their particular kind of hydrophobia. These miscreant MJC sheikhs were the very first to open the doors of halaalizing carrion. They lack understanding of the Sunnah in entirety.</w:t>
      </w:r>
    </w:p>
    <w:p>
      <w:pPr>
        <w:spacing w:before="0" w:after="120" w:line="300" w:lineRule="exact"/>
        <w:jc w:val="both"/>
      </w:pPr>
      <w:r>
        <w:rPr>
          <w:rFonts w:ascii="Georgia" w:hAnsi="Georgia" w:cs="Georgia" w:eastAsia="Georgia"/>
          <w:b w:val="0"/>
          <w:i w:val="0"/>
          <w:sz w:val="22"/>
        </w:rPr>
        <w:t>Firstly, it should be understood that 'Sunnah' is not a licence for wholesale discardence of the practices of the Shariah as commanded by Allah Ta'ala. Every act of the Deen even if it is technically classified Mustahab in Fiqh, is practically Waajib (compulsory). Thus, washing the limbs thrice in wudhu is WAAJIB practically irrespective of its Fiqhi classification. The Sahaabah were not aware of these Fiqhi classifications. As far as they were concerned, every act ordered by Rasulullah (Sallallahu alayhi wasallam) was Fardh for practical implementation.</w:t>
      </w:r>
    </w:p>
    <w:p>
      <w:pPr>
        <w:spacing w:before="0" w:after="120" w:line="300" w:lineRule="exact"/>
        <w:jc w:val="both"/>
      </w:pPr>
      <w:r>
        <w:rPr>
          <w:rFonts w:ascii="Georgia" w:hAnsi="Georgia" w:cs="Georgia" w:eastAsia="Georgia"/>
          <w:b w:val="0"/>
          <w:i w:val="0"/>
          <w:sz w:val="22"/>
        </w:rPr>
        <w:t>Secondly, we are not in a situation where we find dead bodies of people and animals strewn around as a consequence of drought / famine which is also Allah's Athaab for a rotten community. We see greenery all around.</w:t>
      </w:r>
    </w:p>
    <w:p>
      <w:pPr>
        <w:spacing w:before="0" w:after="120" w:line="300" w:lineRule="exact"/>
        <w:jc w:val="both"/>
      </w:pPr>
      <w:r>
        <w:rPr>
          <w:rFonts w:ascii="Georgia" w:hAnsi="Georgia" w:cs="Georgia" w:eastAsia="Georgia"/>
          <w:b w:val="0"/>
          <w:i w:val="0"/>
          <w:sz w:val="22"/>
        </w:rPr>
        <w:t>Thirdly, billions of litres of water are being used daily by industry for the production of harmful, injurious and haraam substances such as soft drinks, liquor, artificial juices, and generally in every sphere of industry. Every factory utilizes thousands of litres daily. We see swimming pools full of water. People are washing their cars and watering their gardens.</w:t>
      </w:r>
    </w:p>
    <w:p>
      <w:pPr>
        <w:spacing w:before="0" w:after="120" w:line="300" w:lineRule="exact"/>
        <w:jc w:val="both"/>
      </w:pPr>
      <w:r>
        <w:rPr>
          <w:rFonts w:ascii="Georgia" w:hAnsi="Georgia" w:cs="Georgia" w:eastAsia="Georgia"/>
          <w:b w:val="0"/>
          <w:i w:val="0"/>
          <w:sz w:val="22"/>
        </w:rPr>
        <w:t>Now when billions of litres of water are available daily even in Cape Town for satanic waste by industry and other entities, what constrained this miscreant sheikh to focus only on the Sunnah? What constrained him to understand the Deen to be made a target for his kufr diagnosis of the situation?</w:t>
      </w:r>
    </w:p>
    <w:p>
      <w:pPr>
        <w:spacing w:before="0" w:after="120" w:line="300" w:lineRule="exact"/>
        <w:jc w:val="both"/>
      </w:pPr>
      <w:r>
        <w:rPr>
          <w:rFonts w:ascii="Georgia" w:hAnsi="Georgia" w:cs="Georgia" w:eastAsia="Georgia"/>
          <w:b w:val="0"/>
          <w:i w:val="0"/>
          <w:sz w:val="22"/>
        </w:rPr>
        <w:t>The sheikh's advice is vile bunkum tantamount to kufr stemming from a convoluted brain deranged by addiction to carrion and najaasat which are integral constituents of the western kuffaar lifestyle which the sheikh has adopted. His advice is the inspiration of Iblees. It is haraam in the circumstances to discard the Sunnah method of Wudhu. Each limb must be compulsorily washed thrice. In the backdrop of daily wastage of billions of litres of water, what substantial saving of water could be made from discardence of the Sunnah?</w:t>
      </w:r>
    </w:p>
    <w:p>
      <w:r>
        <w:br w:type="page"/>
      </w:r>
    </w:p>
    <w:p>
      <w:pPr>
        <w:spacing w:before="0" w:after="120" w:line="300" w:lineRule="exact"/>
        <w:jc w:val="both"/>
      </w:pPr>
      <w:r>
        <w:rPr>
          <w:rFonts w:ascii="Georgia" w:hAnsi="Georgia" w:cs="Georgia" w:eastAsia="Georgia"/>
          <w:b w:val="0"/>
          <w:i w:val="0"/>
          <w:sz w:val="22"/>
        </w:rPr>
        <w:t>By Hadhrat Shaikh</w:t>
      </w:r>
    </w:p>
    <w:p>
      <w:pPr>
        <w:spacing w:before="0" w:after="120" w:line="300" w:lineRule="exact"/>
        <w:jc w:val="both"/>
      </w:pPr>
      <w:r>
        <w:rPr>
          <w:rFonts w:ascii="Georgia" w:hAnsi="Georgia" w:cs="Georgia" w:eastAsia="Georgia"/>
          <w:b w:val="0"/>
          <w:i w:val="0"/>
          <w:sz w:val="22"/>
        </w:rPr>
        <w:t>Abdul Qaadir Jilaani</w:t>
      </w:r>
    </w:p>
    <w:p>
      <w:r>
        <w:br w:type="page"/>
      </w:r>
    </w:p>
    <w:p>
      <w:pPr>
        <w:pStyle w:val="Heading1"/>
        <w:spacing w:before="360" w:after="200" w:line="300" w:lineRule="exact"/>
        <w:jc w:val="center"/>
      </w:pPr>
      <w:r>
        <w:rPr>
          <w:rFonts w:ascii="Georgia" w:hAnsi="Georgia" w:cs="Georgia" w:eastAsia="Georgia"/>
          <w:b/>
          <w:i w:val="0"/>
          <w:color w:val="1F3864"/>
          <w:sz w:val="32"/>
        </w:rPr>
        <w:t>SHUN THE PEOPLE OF BID'AH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(Extract from Ghunyatut Taalibeen of which</w:t>
      </w:r>
    </w:p>
    <w:p>
      <w:pPr>
        <w:spacing w:before="0" w:after="120" w:line="300" w:lineRule="exact"/>
        <w:jc w:val="both"/>
      </w:pPr>
      <w:r>
        <w:rPr>
          <w:rFonts w:ascii="Georgia" w:hAnsi="Georgia" w:cs="Georgia" w:eastAsia="Georgia"/>
          <w:b w:val="0"/>
          <w:i w:val="0"/>
          <w:sz w:val="22"/>
        </w:rPr>
        <w:t>Hadhrat Jilaani is the author)</w:t>
      </w:r>
    </w:p>
    <w:p>
      <w:pPr>
        <w:spacing w:before="0" w:after="120" w:line="300" w:lineRule="exact"/>
        <w:jc w:val="both"/>
      </w:pPr>
      <w:r>
        <w:rPr>
          <w:rFonts w:ascii="Georgia" w:hAnsi="Georgia" w:cs="Georgia" w:eastAsia="Georgia"/>
          <w:b w:val="0"/>
          <w:i w:val="0"/>
          <w:sz w:val="22"/>
        </w:rPr>
        <w:t>Every Person of Imaan who has intelligence and insight should obey the Sunnat of Rasulullah (Sallallahu alayhi wasallam) and flee from Bid'aat (innovations). Abstain from mubaalaghah and ghulu' (excess, extremism, bigotry and the like for it culminates in Bid'ah – The Majlis) in the Deen, for suddenly you will slip from Siraatul Mustaqeem and be destroyed.</w:t>
      </w:r>
    </w:p>
    <w:p>
      <w:pPr>
        <w:spacing w:before="0" w:after="120" w:line="300" w:lineRule="exact"/>
        <w:jc w:val="both"/>
      </w:pPr>
      <w:r>
        <w:rPr>
          <w:rFonts w:ascii="Georgia" w:hAnsi="Georgia" w:cs="Georgia" w:eastAsia="Georgia"/>
          <w:b w:val="0"/>
          <w:i w:val="0"/>
          <w:sz w:val="22"/>
        </w:rPr>
        <w:t>Hadhrat Ibn Mas'ood (Radhiyallahu anhu) said: "Follow the Sunnat of the Rasool (Sallallahu alayhi wasallam). This is sufficient for you, and do not approach near to Bid'ah."</w:t>
      </w:r>
    </w:p>
    <w:p>
      <w:pPr>
        <w:spacing w:before="0" w:after="120" w:line="300" w:lineRule="exact"/>
        <w:jc w:val="both"/>
      </w:pPr>
      <w:r>
        <w:rPr>
          <w:rFonts w:ascii="Georgia" w:hAnsi="Georgia" w:cs="Georgia" w:eastAsia="Georgia"/>
          <w:b w:val="0"/>
          <w:i w:val="0"/>
          <w:sz w:val="22"/>
        </w:rPr>
        <w:t>It is incumbent for every Person of Imaan to follow the Sunnat of Rasulullah (Sallallahu alayhi wasallam) and the Jamaa't (i.e. Ahlus Sunnah Wal Jamaa't). The meaning of Sunnat, is the Way of Rasulullah (Sallallahu alayhi wasallam), and the meaning of Jamaa't is the unanimous issues of the Offices of the Khulafa-e-Raashideen (which in our era are confined to the Four Math-habs – The Majlis).</w:t>
      </w:r>
    </w:p>
    <w:p>
      <w:pPr>
        <w:spacing w:before="0" w:after="120" w:line="300" w:lineRule="exact"/>
        <w:jc w:val="both"/>
      </w:pPr>
      <w:r>
        <w:rPr>
          <w:rFonts w:ascii="Georgia" w:hAnsi="Georgia" w:cs="Georgia" w:eastAsia="Georgia"/>
          <w:b w:val="0"/>
          <w:i w:val="0"/>
          <w:sz w:val="22"/>
        </w:rPr>
        <w:t>Refrain from debate and discussion with the Bid'atis. Salaam to them is not permissible. Imaam Ahmad Ibn Hambal (Rahmatullah alayh) said: "Whoever makes Salaam to a Bid'ati, it is tantamount to loving him because it is mentioned n the Hadith: 'Spread Salaam and love." (Thus, making Salaam to Bid'atis is tantamount to expressing love for them – The Majlis).</w:t>
      </w:r>
    </w:p>
    <w:p>
      <w:pPr>
        <w:spacing w:before="0" w:after="120" w:line="300" w:lineRule="exact"/>
        <w:jc w:val="both"/>
      </w:pPr>
      <w:r>
        <w:rPr>
          <w:rFonts w:ascii="Georgia" w:hAnsi="Georgia" w:cs="Georgia" w:eastAsia="Georgia"/>
          <w:b w:val="0"/>
          <w:i w:val="0"/>
          <w:sz w:val="22"/>
        </w:rPr>
        <w:t>It is not permissible for the People of Imaan to have any association with the Ahl-e-Bid'ah, hence the following acts are not permissible:</w:t>
      </w:r>
    </w:p>
    <w:p>
      <w:pPr>
        <w:spacing w:before="0" w:after="120" w:line="300" w:lineRule="exact"/>
        <w:jc w:val="both"/>
      </w:pPr>
      <w:r>
        <w:rPr>
          <w:rFonts w:ascii="Georgia" w:hAnsi="Georgia" w:cs="Georgia" w:eastAsia="Georgia"/>
          <w:b w:val="0"/>
          <w:i w:val="0"/>
          <w:sz w:val="22"/>
        </w:rPr>
        <w:t>• To mingle and fraternize with them • To congratulate them on Eid and on occasions of happiness • To perform their Janaazah Salaat • To laud and speak commendably of them.</w:t>
      </w:r>
    </w:p>
    <w:p>
      <w:pPr>
        <w:spacing w:before="0" w:after="120" w:line="300" w:lineRule="exact"/>
        <w:jc w:val="both"/>
      </w:pPr>
      <w:r>
        <w:rPr>
          <w:rFonts w:ascii="Georgia" w:hAnsi="Georgia" w:cs="Georgia" w:eastAsia="Georgia"/>
          <w:b w:val="0"/>
          <w:i w:val="0"/>
          <w:sz w:val="22"/>
        </w:rPr>
        <w:t>For the Sake of Allah, have aversion and enmity for them. Believe that their way is baatil (false). For this entire attitude, the intention should be the acquisition of great and abundant Thawaab (reward) from Allah Ta'ala.</w:t>
      </w:r>
    </w:p>
    <w:p>
      <w:pPr>
        <w:spacing w:before="0" w:after="120" w:line="300" w:lineRule="exact"/>
        <w:jc w:val="both"/>
      </w:pPr>
      <w:r>
        <w:rPr>
          <w:rFonts w:ascii="Georgia" w:hAnsi="Georgia" w:cs="Georgia" w:eastAsia="Georgia"/>
          <w:b w:val="0"/>
          <w:i w:val="0"/>
          <w:sz w:val="22"/>
        </w:rPr>
        <w:t>It is mentioned in the Hadith that Allah Ta'ala will fill the heart with safety and tranquillity – the heart of the one who regards a Bid'ati as his enemy for the Sake of Allah Ta'ala. And, on the Day of Qiyaamah Allah will grant safety and peace to the one who harshly rebukes a Bid'ati.</w:t>
      </w:r>
    </w:p>
    <w:p>
      <w:pPr>
        <w:spacing w:before="0" w:after="120" w:line="300" w:lineRule="exact"/>
        <w:jc w:val="both"/>
      </w:pPr>
      <w:r>
        <w:rPr>
          <w:rFonts w:ascii="Georgia" w:hAnsi="Georgia" w:cs="Georgia" w:eastAsia="Georgia"/>
          <w:b w:val="0"/>
          <w:i w:val="0"/>
          <w:sz w:val="22"/>
        </w:rPr>
        <w:t>Allah Ta'ala will elevate by a hundred ranks in Jannat a person who looks with contempt at a Bid'ati. The one who meets a Bid'ati happily and pleases him, is as if he has held in contempt the Qur'aan which Allah Ta'ala has revealed to</w:t>
      </w:r>
    </w:p>
    <w:p>
      <w:pPr>
        <w:spacing w:before="0" w:after="120" w:line="300" w:lineRule="exact"/>
        <w:jc w:val="both"/>
      </w:pPr>
      <w:r>
        <w:rPr>
          <w:rFonts w:ascii="Georgia" w:hAnsi="Georgia" w:cs="Georgia" w:eastAsia="Georgia"/>
          <w:b w:val="0"/>
          <w:i w:val="0"/>
          <w:sz w:val="22"/>
        </w:rPr>
        <w:t>Rasulullah (Sallallahu alayhi wasallam). Hadhrat Abdullah Ibn Abbaas (Radhiyallahu anhu) narrated that Rasulullah (Sallallahu alayhi wasallam) said that as long as a Bid'ati does not repent from his Bid'ah, Allah Ta'ala does not accept any of his good deeds.</w:t>
      </w:r>
    </w:p>
    <w:p>
      <w:pPr>
        <w:spacing w:before="0" w:after="120" w:line="300" w:lineRule="exact"/>
        <w:jc w:val="both"/>
      </w:pPr>
      <w:r>
        <w:rPr>
          <w:rFonts w:ascii="Georgia" w:hAnsi="Georgia" w:cs="Georgia" w:eastAsia="Georgia"/>
          <w:b w:val="0"/>
          <w:i w:val="0"/>
          <w:sz w:val="22"/>
        </w:rPr>
        <w:t>Hadhrat Fudhail Bin Iyaadh (Rahmatullah alayh) said: "Allah Ta'ala destroys the deeds of a man who has affection for a Bid'ati. The Noor of Imaan is extinguished from his heart, (i.e. from the heart of the one who has affection for a Bid'ati). I have hope that Allah Ta'ala will forgive a man who cherishes aversion and animosity in his heart for a Bid'ati, even if he has a paucity of good deeds."</w:t>
      </w:r>
    </w:p>
    <w:p>
      <w:pPr>
        <w:spacing w:before="0" w:after="120" w:line="300" w:lineRule="exact"/>
        <w:jc w:val="both"/>
      </w:pPr>
      <w:r>
        <w:rPr>
          <w:rFonts w:ascii="Georgia" w:hAnsi="Georgia" w:cs="Georgia" w:eastAsia="Georgia"/>
          <w:b w:val="0"/>
          <w:i w:val="0"/>
          <w:sz w:val="22"/>
        </w:rPr>
        <w:t>Hadhrat Ibn Uyainah (Rahmatullah alayh) said: " A person who accompanies the janaazah of a Bid'ati, is the target of Allah's Wrath and Punishment until he returns."</w:t>
      </w:r>
    </w:p>
    <w:p>
      <w:pPr>
        <w:spacing w:before="0" w:after="120" w:line="300" w:lineRule="exact"/>
        <w:jc w:val="both"/>
      </w:pPr>
      <w:r>
        <w:rPr>
          <w:rFonts w:ascii="Georgia" w:hAnsi="Georgia" w:cs="Georgia" w:eastAsia="Georgia"/>
          <w:b w:val="0"/>
          <w:i w:val="0"/>
          <w:sz w:val="22"/>
        </w:rPr>
        <w:t>R a s u l u l l a h (Sallallahu alayhi wasallam) invoked La'nat (Allah's Curse) on a Bid'ati, and he said: "Whoever innovates a bid'ah or gives refuge to a Bid'ati, the La'nat of Allah, the Malaaikah and of all people descends on him, and Allah rejects his Fardh and Nawaafil acts (of ibaadat)"</w:t>
      </w:r>
    </w:p>
    <w:p>
      <w:r>
        <w:br w:type="page"/>
      </w:r>
    </w:p>
    <w:p>
      <w:pPr>
        <w:spacing w:before="0" w:after="120" w:line="300" w:lineRule="exact"/>
        <w:jc w:val="both"/>
      </w:pPr>
      <w:r>
        <w:rPr>
          <w:rFonts w:ascii="Georgia" w:hAnsi="Georgia" w:cs="Georgia" w:eastAsia="Georgia"/>
          <w:b w:val="0"/>
          <w:i w:val="0"/>
          <w:sz w:val="22"/>
        </w:rPr>
        <w:t>Q. Please comment on the recent Ulama conference which was held in Lenasia under the auspices of a body called SAUF.</w:t>
      </w:r>
    </w:p>
    <w:p>
      <w:pPr>
        <w:spacing w:before="0" w:after="120" w:line="300" w:lineRule="exact"/>
        <w:jc w:val="both"/>
      </w:pPr>
      <w:r>
        <w:rPr>
          <w:rFonts w:ascii="Georgia" w:hAnsi="Georgia" w:cs="Georgia" w:eastAsia="Georgia"/>
          <w:b w:val="0"/>
          <w:i w:val="0"/>
          <w:sz w:val="22"/>
        </w:rPr>
        <w:t>A. A detailed refutation of the evil shenanigans of the ulama-e-soo' who had participated in the satanic gathering has been published by us. Check the website. In this era in close proximity to Qiyaamah, the ulama are the worst scoundrels responsible for the ruin of the Ummah. About these evil molvis and sheikhs, Rasulullah (Sallallahu alayhi wasallam) said:</w:t>
      </w:r>
    </w:p>
    <w:p>
      <w:pPr>
        <w:spacing w:before="120" w:after="120" w:line="300" w:lineRule="exact"/>
        <w:ind w:left="720" w:right="720"/>
        <w:jc w:val="center"/>
      </w:pPr>
      <w:r>
        <w:rPr>
          <w:rFonts w:ascii="Georgia" w:hAnsi="Georgia" w:cs="Georgia" w:eastAsia="Georgia"/>
          <w:b w:val="0"/>
          <w:i/>
          <w:sz w:val="22"/>
        </w:rPr>
        <w:t>"Soon shall there dawn a time 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It was a conference of villains who disgorged villainy – fisq, fujoor and even kufr.</w:t>
      </w:r>
    </w:p>
    <w:p>
      <w:pPr>
        <w:spacing w:before="0" w:after="120" w:line="300" w:lineRule="exact"/>
        <w:jc w:val="both"/>
      </w:pPr>
      <w:r>
        <w:rPr>
          <w:rFonts w:ascii="Georgia" w:hAnsi="Georgia" w:cs="Georgia" w:eastAsia="Georgia"/>
          <w:b w:val="0"/>
          <w:i w:val="0"/>
          <w:sz w:val="22"/>
        </w:rPr>
        <w:t>Q. Is the Tabligh Jamaat's congregational loud and lengthy dua at their annual Ijtima' Bid'ah? If making loud congregational Dua after the Fardh Salaat is Bid'ah, why will the Tabligh Jamaat's not be Bid'ah?</w:t>
      </w:r>
    </w:p>
    <w:p>
      <w:pPr>
        <w:spacing w:before="0" w:after="120" w:line="300" w:lineRule="exact"/>
        <w:jc w:val="both"/>
      </w:pPr>
      <w:r>
        <w:rPr>
          <w:rFonts w:ascii="Georgia" w:hAnsi="Georgia" w:cs="Georgia" w:eastAsia="Georgia"/>
          <w:b w:val="0"/>
          <w:i w:val="0"/>
          <w:sz w:val="22"/>
        </w:rPr>
        <w:t>A. You have not understood the meaning of Bid'ah. Nothing may be added to or deleted from a Masnoon practice. For example, making Khatam of the Qur'aan is a Masnoon practice. It is an ibaadat for an individual, not a congregational act of worship. Thus, making a collective dua after making khatam of the Qur'aan is bid'ah.</w:t>
      </w:r>
    </w:p>
    <w:p>
      <w:pPr>
        <w:spacing w:before="0" w:after="120" w:line="300" w:lineRule="exact"/>
        <w:jc w:val="both"/>
      </w:pPr>
      <w:r>
        <w:rPr>
          <w:rFonts w:ascii="Georgia" w:hAnsi="Georgia" w:cs="Georgia" w:eastAsia="Georgia"/>
          <w:b w:val="0"/>
          <w:i w:val="0"/>
          <w:sz w:val="22"/>
        </w:rPr>
        <w:t>Another example: Visiting the graves is Sunnah. But to lift the hands and make a Dua there whether individually or collective is bid'ah since lifting the hands at the grave is not Masnoon. All Masnoon acts of ibaadat should be retained in their original form.</w:t>
      </w:r>
    </w:p>
    <w:p>
      <w:pPr>
        <w:spacing w:before="0" w:after="120" w:line="300" w:lineRule="exact"/>
        <w:jc w:val="both"/>
      </w:pPr>
      <w:r>
        <w:rPr>
          <w:rFonts w:ascii="Georgia" w:hAnsi="Georgia" w:cs="Georgia" w:eastAsia="Georgia"/>
          <w:b w:val="0"/>
          <w:i w:val="0"/>
          <w:sz w:val="22"/>
        </w:rPr>
        <w:t>The Tabligh Jamaat's bayaan or its methodology is not Masnoon. It is mubah (permissible) as long as the prescribed limits of the Shariah are not transgressed. Just as its bayaan is mubah, so too is its congregational dua, mubah. This dua is not attached to any Masnoon act of Ibaadat, hence it is permissible because it does not change any Masnoon act of Ibaadat.</w:t>
      </w:r>
    </w:p>
    <w:p>
      <w:pPr>
        <w:spacing w:before="0" w:after="120" w:line="300" w:lineRule="exact"/>
        <w:jc w:val="both"/>
      </w:pPr>
      <w:r>
        <w:rPr>
          <w:rFonts w:ascii="Georgia" w:hAnsi="Georgia" w:cs="Georgia" w:eastAsia="Georgia"/>
          <w:b w:val="0"/>
          <w:i w:val="0"/>
          <w:sz w:val="22"/>
        </w:rPr>
        <w:t>However, if the Tabligh Jamaat begins to teach that their congregational dua is Waajib, then it will also become bid'ah because of elevating the mubah status to wujoob.</w:t>
      </w:r>
    </w:p>
    <w:p>
      <w:pPr>
        <w:spacing w:before="0" w:after="120" w:line="300" w:lineRule="exact"/>
        <w:jc w:val="both"/>
      </w:pPr>
      <w:r>
        <w:rPr>
          <w:rFonts w:ascii="Georgia" w:hAnsi="Georgia" w:cs="Georgia" w:eastAsia="Georgia"/>
          <w:b w:val="0"/>
          <w:i w:val="0"/>
          <w:sz w:val="22"/>
        </w:rPr>
        <w:t>Q. What Duas, etc. should be recited for the marhoom from day one until the 40th day?</w:t>
      </w:r>
    </w:p>
    <w:p>
      <w:pPr>
        <w:spacing w:before="0" w:after="120" w:line="300" w:lineRule="exact"/>
        <w:jc w:val="both"/>
      </w:pPr>
      <w:r>
        <w:rPr>
          <w:rFonts w:ascii="Georgia" w:hAnsi="Georgia" w:cs="Georgia" w:eastAsia="Georgia"/>
          <w:b w:val="0"/>
          <w:i w:val="0"/>
          <w:sz w:val="22"/>
        </w:rPr>
        <w:t>A. There is nothing specific to be recited for the marhoom (deceased) from day 1 to day 40. The 'khatam' ceremonies organized during this period are bid'ah. For the benefit of the marhoom, recite the Qur'aan Majeed, any portion and any amount, and at any time, and ask Allah Ta'ala to transfer the thawaab to the deceased. The marhoom benefits much from any good deed which his relatives perform on his behalf.</w:t>
      </w:r>
    </w:p>
    <w:p>
      <w:pPr>
        <w:spacing w:before="0" w:after="120" w:line="300" w:lineRule="exact"/>
        <w:jc w:val="both"/>
      </w:pPr>
      <w:r>
        <w:rPr>
          <w:rFonts w:ascii="Georgia" w:hAnsi="Georgia" w:cs="Georgia" w:eastAsia="Georgia"/>
          <w:b w:val="0"/>
          <w:i w:val="0"/>
          <w:sz w:val="22"/>
        </w:rPr>
        <w:t>Q. Is food which non-Muslims prepare specifically for their religious festivals halaal?</w:t>
      </w:r>
    </w:p>
    <w:p>
      <w:pPr>
        <w:spacing w:before="0" w:after="120" w:line="300" w:lineRule="exact"/>
        <w:jc w:val="both"/>
      </w:pPr>
      <w:r>
        <w:rPr>
          <w:rFonts w:ascii="Georgia" w:hAnsi="Georgia" w:cs="Georgia" w:eastAsia="Georgia"/>
          <w:b w:val="0"/>
          <w:i w:val="0"/>
          <w:sz w:val="22"/>
        </w:rPr>
        <w:t>A. Any food dedicated to idols or which is specific with a kaafir religious festival / custom is haraam even if it is not meat.</w:t>
      </w:r>
    </w:p>
    <w:p>
      <w:pPr>
        <w:spacing w:before="0" w:after="120" w:line="300" w:lineRule="exact"/>
        <w:jc w:val="both"/>
      </w:pPr>
      <w:r>
        <w:rPr>
          <w:rFonts w:ascii="Georgia" w:hAnsi="Georgia" w:cs="Georgia" w:eastAsia="Georgia"/>
          <w:b w:val="0"/>
          <w:i w:val="0"/>
          <w:sz w:val="22"/>
        </w:rPr>
        <w:t>Q. There is this widespread concept of bandish in the sub-continent (India and Pakistan). If there is a loss in business or someone is unable to find a job, they say that someone has done bandish on your rizq with magic. Is this concept correct?</w:t>
      </w:r>
    </w:p>
    <w:p>
      <w:pPr>
        <w:spacing w:before="0" w:after="120" w:line="300" w:lineRule="exact"/>
        <w:jc w:val="both"/>
      </w:pPr>
      <w:r>
        <w:rPr>
          <w:rFonts w:ascii="Georgia" w:hAnsi="Georgia" w:cs="Georgia" w:eastAsia="Georgia"/>
          <w:b w:val="0"/>
          <w:i w:val="0"/>
          <w:sz w:val="22"/>
        </w:rPr>
        <w:t>A. While sihr (magic) is an undeniable reality, people have been driven into paranoia with the 'bandish' idea. Deficiency in Imaan and the propagation of quacks, frauds and imposters cause people to hallucinate and attribute their misfortunes to sihr/ magic whilst in reality all their problems are the consequences of their flagrant sins and transgression. The 'bandish' idea should be banished. People should cultivate Taqwa and make Dua.</w:t>
      </w:r>
    </w:p>
    <w:p>
      <w:pPr>
        <w:spacing w:before="0" w:after="120" w:line="300" w:lineRule="exact"/>
        <w:jc w:val="both"/>
      </w:pPr>
      <w:r>
        <w:rPr>
          <w:rFonts w:ascii="Georgia" w:hAnsi="Georgia" w:cs="Georgia" w:eastAsia="Georgia"/>
          <w:b w:val="0"/>
          <w:i w:val="0"/>
          <w:sz w:val="22"/>
        </w:rPr>
        <w:t>Q. What is the status of franchising?</w:t>
      </w:r>
    </w:p>
    <w:p>
      <w:pPr>
        <w:spacing w:before="0" w:after="120" w:line="300" w:lineRule="exact"/>
        <w:jc w:val="both"/>
      </w:pPr>
      <w:r>
        <w:rPr>
          <w:rFonts w:ascii="Georgia" w:hAnsi="Georgia" w:cs="Georgia" w:eastAsia="Georgia"/>
          <w:b w:val="0"/>
          <w:i w:val="0"/>
          <w:sz w:val="22"/>
        </w:rPr>
        <w:t>A. Franchising is haraam.</w:t>
      </w:r>
    </w:p>
    <w:p>
      <w:pPr>
        <w:spacing w:before="0" w:after="120" w:line="300" w:lineRule="exact"/>
        <w:jc w:val="both"/>
      </w:pPr>
      <w:r>
        <w:rPr>
          <w:rFonts w:ascii="Georgia" w:hAnsi="Georgia" w:cs="Georgia" w:eastAsia="Georgia"/>
          <w:b w:val="0"/>
          <w:i w:val="0"/>
          <w:sz w:val="22"/>
        </w:rPr>
        <w:t>Q. Is candy cane permissible? A. Since candy cane has Christian religious connotations, these are not permissible.</w:t>
      </w:r>
    </w:p>
    <w:p>
      <w:pPr>
        <w:spacing w:before="0" w:after="120" w:line="300" w:lineRule="exact"/>
        <w:jc w:val="both"/>
      </w:pPr>
      <w:r>
        <w:rPr>
          <w:rFonts w:ascii="Georgia" w:hAnsi="Georgia" w:cs="Georgia" w:eastAsia="Georgia"/>
          <w:b w:val="0"/>
          <w:i w:val="0"/>
          <w:sz w:val="22"/>
        </w:rPr>
        <w:t>Q. An aalimah made cakes in the form of Bukhaari Shareef and Muslim Shareef. Is this permissible?</w:t>
      </w:r>
    </w:p>
    <w:p>
      <w:pPr>
        <w:spacing w:before="0" w:after="120" w:line="300" w:lineRule="exact"/>
        <w:jc w:val="both"/>
      </w:pPr>
      <w:r>
        <w:rPr>
          <w:rFonts w:ascii="Georgia" w:hAnsi="Georgia" w:cs="Georgia" w:eastAsia="Georgia"/>
          <w:b w:val="0"/>
          <w:i w:val="0"/>
          <w:sz w:val="22"/>
        </w:rPr>
        <w:t>A. Making cakes in the shape of Bukhaari, Muslim, etc. is not permissible. It is a mockery of the Deen – a mockery of the Hadith. The jaahilah is a victim of shaitaan.</w:t>
      </w:r>
    </w:p>
    <w:p>
      <w:pPr>
        <w:spacing w:before="0" w:after="120" w:line="300" w:lineRule="exact"/>
        <w:jc w:val="both"/>
      </w:pPr>
      <w:r>
        <w:rPr>
          <w:rFonts w:ascii="Georgia" w:hAnsi="Georgia" w:cs="Georgia" w:eastAsia="Georgia"/>
          <w:b w:val="0"/>
          <w:i w:val="0"/>
          <w:sz w:val="22"/>
        </w:rPr>
        <w:t>Q. Can we have confidence in the kosher foods prepared by Jews?</w:t>
      </w:r>
    </w:p>
    <w:p>
      <w:pPr>
        <w:spacing w:before="0" w:after="120" w:line="300" w:lineRule="exact"/>
        <w:jc w:val="both"/>
      </w:pPr>
      <w:r>
        <w:rPr>
          <w:rFonts w:ascii="Georgia" w:hAnsi="Georgia" w:cs="Georgia" w:eastAsia="Georgia"/>
          <w:b w:val="0"/>
          <w:i w:val="0"/>
          <w:sz w:val="22"/>
        </w:rPr>
        <w:t>A. We have no confidence in any of the processed foods prepared and manufactured by the kuffaar whether they are Jewish, Christian or of any other religion. We have no confidence in even Muslims who halaalize the meat/ chicken products of the kuffaar. For them, even carrion is 'halaal'.</w:t>
      </w:r>
    </w:p>
    <w:p>
      <w:pPr>
        <w:spacing w:before="0" w:after="120" w:line="300" w:lineRule="exact"/>
        <w:jc w:val="both"/>
      </w:pPr>
      <w:r>
        <w:rPr>
          <w:rFonts w:ascii="Georgia" w:hAnsi="Georgia" w:cs="Georgia" w:eastAsia="Georgia"/>
          <w:b w:val="0"/>
          <w:i w:val="0"/>
          <w:sz w:val="22"/>
        </w:rPr>
        <w:t>Q. I s t h e d i mi n i s h i n g mushaarakah concept valid? Is it permissible to buy a property from an Islamic bank in terms of diminishing mushaarakah? A. There is no such concept as 'diminishing mushaarakah' in the Shariah. The term has been coined by liberal scholars for dollars who are wedded to the haraam, riba capitalist system. It is not permissible to buy a property in terms of this baseless deal.</w:t>
      </w:r>
    </w:p>
    <w:p>
      <w:pPr>
        <w:spacing w:before="0" w:after="120" w:line="300" w:lineRule="exact"/>
        <w:jc w:val="both"/>
      </w:pPr>
      <w:r>
        <w:rPr>
          <w:rFonts w:ascii="Georgia" w:hAnsi="Georgia" w:cs="Georgia" w:eastAsia="Georgia"/>
          <w:b w:val="0"/>
          <w:i w:val="0"/>
          <w:sz w:val="22"/>
        </w:rPr>
        <w:t>Q. I have been told that a lease in the Shariah is not permissible for more than three years. Is this correct?</w:t>
      </w:r>
    </w:p>
    <w:p>
      <w:pPr>
        <w:spacing w:before="0" w:after="120" w:line="300" w:lineRule="exact"/>
        <w:jc w:val="both"/>
      </w:pPr>
      <w:r>
        <w:rPr>
          <w:rFonts w:ascii="Georgia" w:hAnsi="Georgia" w:cs="Georgia" w:eastAsia="Georgia"/>
          <w:b w:val="0"/>
          <w:i w:val="0"/>
          <w:sz w:val="22"/>
        </w:rPr>
        <w:t>A. A lease may be for any duration of time for private property. For Waqf property or the property of an orphan, the maximum duration is three years for land, and one year for property (house, shop, etc.). However, in today's time the benefit of the Waqf shall be taken into consideration. If it is beneficial to have a long lease of three or five years for a Waqf property, then in our opinion it will be permissible. But longer than five years will not be permissible for a Waqf. And Allah knows best.</w:t>
      </w:r>
    </w:p>
    <w:p>
      <w:pPr>
        <w:spacing w:before="0" w:after="120" w:line="300" w:lineRule="exact"/>
        <w:jc w:val="both"/>
      </w:pPr>
      <w:r>
        <w:rPr>
          <w:rFonts w:ascii="Georgia" w:hAnsi="Georgia" w:cs="Georgia" w:eastAsia="Georgia"/>
          <w:b w:val="0"/>
          <w:i w:val="0"/>
          <w:sz w:val="22"/>
        </w:rPr>
        <w:t>Q. We have a musalli in our Musalla (Jamaat Khaanah) who is very regular with all the Salaat. He spends the time from Fajr to Ishraaq in ibaadat in the Musalla. He also performs much Nafl Salaat and Tilaawat of the Qur'aan. He fasts every Monday and Thursday. Due to him participating in Iftaar, our Maghrib Salaat is delayed by 10 minutes. Is this proper?</w:t>
      </w:r>
    </w:p>
    <w:p>
      <w:pPr>
        <w:spacing w:before="0" w:after="120" w:line="300" w:lineRule="exact"/>
        <w:jc w:val="both"/>
      </w:pPr>
      <w:r>
        <w:rPr>
          <w:rFonts w:ascii="Georgia" w:hAnsi="Georgia" w:cs="Georgia" w:eastAsia="Georgia"/>
          <w:b w:val="0"/>
          <w:i w:val="0"/>
          <w:sz w:val="22"/>
        </w:rPr>
        <w:t>A. The piety of the musalli should be between himself and Allah Ta'ala. It should not be put up for public display in the Musjid as is being done at your Musalla. It is highly improper and spiritually ruinous to delay the Maghrib Jamaat for ten minutes to accommodate the single musalli's Iftaar which he is practising in conflict with the Sunnah. By him being the centre of focus, he is likely to develop pride and show.</w:t>
      </w:r>
    </w:p>
    <w:p>
      <w:pPr>
        <w:spacing w:before="0" w:after="120" w:line="300" w:lineRule="exact"/>
        <w:jc w:val="both"/>
      </w:pPr>
      <w:r>
        <w:rPr>
          <w:rFonts w:ascii="Georgia" w:hAnsi="Georgia" w:cs="Georgia" w:eastAsia="Georgia"/>
          <w:b w:val="0"/>
          <w:i w:val="0"/>
          <w:sz w:val="22"/>
        </w:rPr>
        <w:t>In fact, even during Ramadhaan, the Maghrib Jamaat should not be delayed for even a whole Jamaat of people. The Masnoon manner of Iftaar is explained in the enclosed article. The Brother should break his Roza with a couple of dates during the duration of the Athaan. He should not indulge in a 10 minute feast.</w:t>
      </w:r>
    </w:p>
    <w:p>
      <w:pPr>
        <w:spacing w:before="0" w:after="120" w:line="300" w:lineRule="exact"/>
        <w:jc w:val="both"/>
      </w:pPr>
      <w:r>
        <w:rPr>
          <w:rFonts w:ascii="Georgia" w:hAnsi="Georgia" w:cs="Georgia" w:eastAsia="Georgia"/>
          <w:b w:val="0"/>
          <w:i w:val="0"/>
          <w:sz w:val="22"/>
        </w:rPr>
        <w:t>The 10 minute delay for his sake can also cause ujub (vanity) and takabbur (pride) in him. His ibaadat will then be nullified by riya (show/ostentation).</w:t>
      </w:r>
    </w:p>
    <w:p>
      <w:pPr>
        <w:spacing w:before="0" w:after="120" w:line="300" w:lineRule="exact"/>
        <w:jc w:val="both"/>
      </w:pPr>
      <w:r>
        <w:rPr>
          <w:rFonts w:ascii="Georgia" w:hAnsi="Georgia" w:cs="Georgia" w:eastAsia="Georgia"/>
          <w:b w:val="0"/>
          <w:i w:val="0"/>
          <w:sz w:val="22"/>
        </w:rPr>
        <w:t>Q. Is it permissible to listen to Qiraa't over the radio while working and attending to customers in the shop?</w:t>
      </w:r>
    </w:p>
    <w:p>
      <w:pPr>
        <w:spacing w:before="0" w:after="120" w:line="300" w:lineRule="exact"/>
        <w:jc w:val="both"/>
      </w:pPr>
      <w:r>
        <w:rPr>
          <w:rFonts w:ascii="Georgia" w:hAnsi="Georgia" w:cs="Georgia" w:eastAsia="Georgia"/>
          <w:b w:val="0"/>
          <w:i w:val="0"/>
          <w:sz w:val="22"/>
        </w:rPr>
        <w:t>A. It is not permissible to listen to the radio Qiraa't while you are engaging in activity with others. It is Waajib to maintain silence and listen to the Qiraa't. However, you may listen to Qiraa't if you are engaging in such work which does not require you to speak. Whilst your hands will be working, you will be able to remain silent and listen.</w:t>
      </w:r>
    </w:p>
    <w:p>
      <w:pPr>
        <w:spacing w:before="0" w:after="120" w:line="300" w:lineRule="exact"/>
        <w:jc w:val="both"/>
      </w:pPr>
      <w:r>
        <w:rPr>
          <w:rFonts w:ascii="Georgia" w:hAnsi="Georgia" w:cs="Georgia" w:eastAsia="Georgia"/>
          <w:b w:val="0"/>
          <w:i w:val="0"/>
          <w:sz w:val="22"/>
        </w:rPr>
        <w:t>Q. Is it true that we should stay away from mufti Ismail Menk? Someone told me not to listen to him anymore.</w:t>
      </w:r>
    </w:p>
    <w:p>
      <w:pPr>
        <w:spacing w:before="0" w:after="120" w:line="300" w:lineRule="exact"/>
        <w:jc w:val="both"/>
      </w:pPr>
      <w:r>
        <w:rPr>
          <w:rFonts w:ascii="Georgia" w:hAnsi="Georgia" w:cs="Georgia" w:eastAsia="Georgia"/>
          <w:b w:val="0"/>
          <w:i w:val="0"/>
          <w:sz w:val="22"/>
        </w:rPr>
        <w:t>A. Yes, it is true, Mr. Menk is a deviate. Beware of him. This applies to all facebook so-called 'scholars'. They are deviates using the Deen for worldly and personal objectives.</w:t>
      </w:r>
    </w:p>
    <w:p>
      <w:pPr>
        <w:spacing w:before="0" w:after="120" w:line="300" w:lineRule="exact"/>
        <w:jc w:val="both"/>
      </w:pPr>
      <w:r>
        <w:rPr>
          <w:rFonts w:ascii="Georgia" w:hAnsi="Georgia" w:cs="Georgia" w:eastAsia="Georgia"/>
          <w:b w:val="0"/>
          <w:i w:val="0"/>
          <w:sz w:val="22"/>
        </w:rPr>
        <w:t>Q. Kindly shed some light and proofs regarding ulama appearing on television. I was always of the opinion that it is and will always be haraam. Now, however, many scholars are giving the go ahead for television. This is causing a lot of confusion. What is the status of ulama appearing on television? A. What light should we shed on the donkeys and baboons masquerading as 'scholars' appearing on television? We have written numerous articles on these fussaaq evil molvis who appear on television. And, we frequently write on this topic. Television will remain haraam until the Day of Qiyaamah just as pork and zina will remain haraam. These 'scholars' are all agents of Iblees. There is no need for any confusion. A person of sound Imaan understands the glaringly haraam practices of the donkey-scholars who peddle the wares of shaitaan.</w:t>
      </w:r>
    </w:p>
    <w:p>
      <w:pPr>
        <w:spacing w:before="0" w:after="120" w:line="300" w:lineRule="exact"/>
        <w:jc w:val="both"/>
      </w:pPr>
      <w:r>
        <w:rPr>
          <w:rFonts w:ascii="Georgia" w:hAnsi="Georgia" w:cs="Georgia" w:eastAsia="Georgia"/>
          <w:b w:val="0"/>
          <w:i w:val="0"/>
          <w:sz w:val="22"/>
        </w:rPr>
        <w:t>Q. My friend does not believe in numerous Hadith narrations. Please comment.</w:t>
      </w:r>
    </w:p>
    <w:p>
      <w:pPr>
        <w:spacing w:before="0" w:after="120" w:line="300" w:lineRule="exact"/>
        <w:jc w:val="both"/>
      </w:pPr>
      <w:r>
        <w:rPr>
          <w:rFonts w:ascii="Georgia" w:hAnsi="Georgia" w:cs="Georgia" w:eastAsia="Georgia"/>
          <w:b w:val="0"/>
          <w:i w:val="0"/>
          <w:sz w:val="22"/>
        </w:rPr>
        <w:t>A. Your friend hovers on the brink of kufr. May Allah Ta'ala save his Imaan</w:t>
      </w:r>
    </w:p>
    <w:p>
      <w:pPr>
        <w:spacing w:before="0" w:after="120" w:line="300" w:lineRule="exact"/>
        <w:jc w:val="both"/>
      </w:pPr>
      <w:r>
        <w:rPr>
          <w:rFonts w:ascii="Georgia" w:hAnsi="Georgia" w:cs="Georgia" w:eastAsia="Georgia"/>
          <w:b w:val="0"/>
          <w:i w:val="0"/>
          <w:sz w:val="22"/>
        </w:rPr>
        <w:t>Q. I live in a place where the majority of Muslims are Shaafis. They perform Asr when it is still Zuhr for Hanafis. I join them for Asr. Is my Asr valid?</w:t>
      </w:r>
    </w:p>
    <w:p>
      <w:pPr>
        <w:spacing w:before="0" w:after="120" w:line="300" w:lineRule="exact"/>
        <w:jc w:val="both"/>
      </w:pPr>
      <w:r>
        <w:rPr>
          <w:rFonts w:ascii="Georgia" w:hAnsi="Georgia" w:cs="Georgia" w:eastAsia="Georgia"/>
          <w:b w:val="0"/>
          <w:i w:val="0"/>
          <w:sz w:val="22"/>
        </w:rPr>
        <w:t>A. How can your Asr be valid when you believe and know that it is still Zuhr time for you?</w:t>
      </w:r>
    </w:p>
    <w:p>
      <w:pPr>
        <w:spacing w:before="0" w:after="120" w:line="300" w:lineRule="exact"/>
        <w:jc w:val="both"/>
      </w:pPr>
      <w:r>
        <w:rPr>
          <w:rFonts w:ascii="Georgia" w:hAnsi="Georgia" w:cs="Georgia" w:eastAsia="Georgia"/>
          <w:b w:val="0"/>
          <w:i w:val="0"/>
          <w:sz w:val="22"/>
        </w:rPr>
        <w:t>Your Asr Salaat has to be performed during Hanafi time. The Salaat you perform with the Shaafi' jamaat during Shaafi' time is Nafl. You have to still perform your Asr in the valid Hanafi time.</w:t>
      </w:r>
    </w:p>
    <w:p>
      <w:pPr>
        <w:spacing w:before="0" w:after="120" w:line="300" w:lineRule="exact"/>
        <w:jc w:val="both"/>
      </w:pPr>
      <w:r>
        <w:rPr>
          <w:rFonts w:ascii="Georgia" w:hAnsi="Georgia" w:cs="Georgia" w:eastAsia="Georgia"/>
          <w:b w:val="0"/>
          <w:i w:val="0"/>
          <w:sz w:val="22"/>
        </w:rPr>
        <w:t>Q. Will Tahajjud be valid if performed 15 minutes after the Fajr Athaan?</w:t>
      </w:r>
    </w:p>
    <w:p>
      <w:pPr>
        <w:spacing w:before="0" w:after="120" w:line="300" w:lineRule="exact"/>
        <w:jc w:val="both"/>
      </w:pPr>
      <w:r>
        <w:rPr>
          <w:rFonts w:ascii="Georgia" w:hAnsi="Georgia" w:cs="Georgia" w:eastAsia="Georgia"/>
          <w:b w:val="0"/>
          <w:i w:val="0"/>
          <w:sz w:val="22"/>
        </w:rPr>
        <w:t>A. Tahajjud is not valid if performed during Fajr time.</w:t>
      </w:r>
    </w:p>
    <w:p>
      <w:pPr>
        <w:spacing w:before="0" w:after="120" w:line="300" w:lineRule="exact"/>
        <w:jc w:val="both"/>
      </w:pPr>
      <w:r>
        <w:rPr>
          <w:rFonts w:ascii="Georgia" w:hAnsi="Georgia" w:cs="Georgia" w:eastAsia="Georgia"/>
          <w:b w:val="0"/>
          <w:i w:val="0"/>
          <w:sz w:val="22"/>
        </w:rPr>
        <w:t>Q. How does one gain khushu' in Salaat?</w:t>
      </w:r>
    </w:p>
    <w:p>
      <w:pPr>
        <w:spacing w:before="0" w:after="120" w:line="300" w:lineRule="exact"/>
        <w:jc w:val="both"/>
      </w:pPr>
      <w:r>
        <w:rPr>
          <w:rFonts w:ascii="Georgia" w:hAnsi="Georgia" w:cs="Georgia" w:eastAsia="Georgia"/>
          <w:b w:val="0"/>
          <w:i w:val="0"/>
          <w:sz w:val="22"/>
        </w:rPr>
        <w:t>A. Khushu' in Salaat depends on a variety of factors such as one's environment, one's worldly activities (business, work, etc.), one's domestic lifestyle, one's indulgence in haraam and laghw (futility play, amusement), one's food whether halaal, haraam or mushtabah, the amount one eats, one's association with people, the manner in which one performs Salaat, etc.</w:t>
      </w:r>
    </w:p>
    <w:p>
      <w:pPr>
        <w:spacing w:before="0" w:after="120" w:line="300" w:lineRule="exact"/>
        <w:jc w:val="both"/>
      </w:pPr>
      <w:r>
        <w:rPr>
          <w:rFonts w:ascii="Georgia" w:hAnsi="Georgia" w:cs="Georgia" w:eastAsia="Georgia"/>
          <w:b w:val="0"/>
          <w:i w:val="0"/>
          <w:sz w:val="22"/>
        </w:rPr>
        <w:t>The more solitude and peace of mind one has, the greater will be the degree of khushu'. The minimum khushu' which is Waajib and over which the musalli has ability and control, is the physical khushu', that is, to ensure the physical limbs are held correctly. All the Mustahabaat of Salaat explained in the kutub should be observed. The Wudhu too should be beautiful. When the bandah does his best to perform a beautiful Salaat, he will gradually gain khushu' of the mind and heart as well.</w:t>
      </w:r>
    </w:p>
    <w:p>
      <w:pPr>
        <w:spacing w:before="0" w:after="120" w:line="300" w:lineRule="exact"/>
        <w:jc w:val="both"/>
      </w:pPr>
      <w:r>
        <w:rPr>
          <w:rFonts w:ascii="Georgia" w:hAnsi="Georgia" w:cs="Georgia" w:eastAsia="Georgia"/>
          <w:b w:val="0"/>
          <w:i w:val="0"/>
          <w:sz w:val="22"/>
        </w:rPr>
        <w:t>Q. Is it correct that the Imaams of the haram are all Auliya? A. The idea that an Imaam of the Haram is necessarily a Wali is erroneous. There is no basis for such an idea. Some of the Imaams over there are bootlickers and fussaaq. They are primarily puppets of the regime.</w:t>
      </w:r>
    </w:p>
    <w:p>
      <w:pPr>
        <w:spacing w:before="0" w:after="120" w:line="300" w:lineRule="exact"/>
        <w:jc w:val="both"/>
      </w:pPr>
      <w:r>
        <w:rPr>
          <w:rFonts w:ascii="Georgia" w:hAnsi="Georgia" w:cs="Georgia" w:eastAsia="Georgia"/>
          <w:b w:val="0"/>
          <w:i w:val="0"/>
          <w:sz w:val="22"/>
        </w:rPr>
        <w:t>Q. Is it permissible for a contractor to build a church? A Mufti says that it is permissible.</w:t>
      </w:r>
    </w:p>
    <w:p>
      <w:pPr>
        <w:spacing w:before="0" w:after="120" w:line="300" w:lineRule="exact"/>
        <w:jc w:val="both"/>
      </w:pPr>
      <w:r>
        <w:rPr>
          <w:rFonts w:ascii="Georgia" w:hAnsi="Georgia" w:cs="Georgia" w:eastAsia="Georgia"/>
          <w:b w:val="0"/>
          <w:i w:val="0"/>
          <w:sz w:val="22"/>
        </w:rPr>
        <w:t>A. It is not permissible. Aiding in kufr and shirk is haraam. The Mufti's fatwa is undoubtedly baatil.</w:t>
      </w:r>
    </w:p>
    <w:p>
      <w:pPr>
        <w:spacing w:before="0" w:after="120" w:line="300" w:lineRule="exact"/>
        <w:jc w:val="both"/>
      </w:pPr>
      <w:r>
        <w:rPr>
          <w:rFonts w:ascii="Georgia" w:hAnsi="Georgia" w:cs="Georgia" w:eastAsia="Georgia"/>
          <w:b w:val="0"/>
          <w:i w:val="0"/>
          <w:sz w:val="22"/>
        </w:rPr>
        <w:t>Q. Is smoking and shishah pen permissible?</w:t>
      </w:r>
    </w:p>
    <w:p>
      <w:pPr>
        <w:spacing w:before="0" w:after="120" w:line="300" w:lineRule="exact"/>
        <w:jc w:val="both"/>
      </w:pPr>
      <w:r>
        <w:rPr>
          <w:rFonts w:ascii="Georgia" w:hAnsi="Georgia" w:cs="Georgia" w:eastAsia="Georgia"/>
          <w:b w:val="0"/>
          <w:i w:val="0"/>
          <w:sz w:val="22"/>
        </w:rPr>
        <w:t>A. Smoking and shishah pen are haraam.</w:t>
      </w:r>
    </w:p>
    <w:p>
      <w:pPr>
        <w:spacing w:before="0" w:after="120" w:line="300" w:lineRule="exact"/>
        <w:jc w:val="both"/>
      </w:pPr>
      <w:r>
        <w:rPr>
          <w:rFonts w:ascii="Georgia" w:hAnsi="Georgia" w:cs="Georgia" w:eastAsia="Georgia"/>
          <w:b w:val="0"/>
          <w:i w:val="0"/>
          <w:sz w:val="22"/>
        </w:rPr>
        <w:t>Q. Here in the U.S.A. the Tabligh Jamaat says that people should not be invited to the Musjid for Salaat. They should be invited to come to the Musjid to listen to the bayaan. Is this correct?</w:t>
      </w:r>
    </w:p>
    <w:p>
      <w:pPr>
        <w:spacing w:before="0" w:after="120" w:line="300" w:lineRule="exact"/>
        <w:jc w:val="both"/>
      </w:pPr>
      <w:r>
        <w:rPr>
          <w:rFonts w:ascii="Georgia" w:hAnsi="Georgia" w:cs="Georgia" w:eastAsia="Georgia"/>
          <w:b w:val="0"/>
          <w:i w:val="0"/>
          <w:sz w:val="22"/>
        </w:rPr>
        <w:t>A. It is upside down, convoluted reasoning. It is sinful to say that brothers should not be invited to the Musjid for Salaat. In fact, they should be invited for Salaat.</w:t>
      </w:r>
    </w:p>
    <w:p>
      <w:pPr>
        <w:spacing w:before="0" w:after="120" w:line="300" w:lineRule="exact"/>
        <w:jc w:val="both"/>
      </w:pPr>
      <w:r>
        <w:rPr>
          <w:rFonts w:ascii="Georgia" w:hAnsi="Georgia" w:cs="Georgia" w:eastAsia="Georgia"/>
          <w:b w:val="0"/>
          <w:i w:val="0"/>
          <w:sz w:val="22"/>
        </w:rPr>
        <w:t>Q. Our company is closing down. My colleagues advise that I should claim retrenchment package. Is it permissible?</w:t>
      </w:r>
    </w:p>
    <w:p>
      <w:pPr>
        <w:spacing w:before="0" w:after="120" w:line="300" w:lineRule="exact"/>
        <w:jc w:val="both"/>
      </w:pPr>
      <w:r>
        <w:rPr>
          <w:rFonts w:ascii="Georgia" w:hAnsi="Georgia" w:cs="Georgia" w:eastAsia="Georgia"/>
          <w:b w:val="0"/>
          <w:i w:val="0"/>
          <w:sz w:val="22"/>
        </w:rPr>
        <w:t>A. It is not permissible to demand retrenchment package as your colleagues are advising. The money will be haraam.</w:t>
      </w:r>
    </w:p>
    <w:p>
      <w:pPr>
        <w:spacing w:before="0" w:after="120" w:line="300" w:lineRule="exact"/>
        <w:jc w:val="both"/>
      </w:pPr>
      <w:r>
        <w:rPr>
          <w:rFonts w:ascii="Georgia" w:hAnsi="Georgia" w:cs="Georgia" w:eastAsia="Georgia"/>
          <w:b w:val="0"/>
          <w:i w:val="0"/>
          <w:sz w:val="22"/>
        </w:rPr>
        <w:t>Q. I have been given a Mudd container on which the sanad is engraved. The names of Rasulullah (Sallallahu alayhi wasallam) and of Sahaabah, etc. are engraved on the container. Is it proper to use this container for wudhu?</w:t>
      </w:r>
    </w:p>
    <w:p>
      <w:pPr>
        <w:spacing w:before="0" w:after="120" w:line="300" w:lineRule="exact"/>
        <w:jc w:val="both"/>
      </w:pPr>
      <w:r>
        <w:rPr>
          <w:rFonts w:ascii="Georgia" w:hAnsi="Georgia" w:cs="Georgia" w:eastAsia="Georgia"/>
          <w:b w:val="0"/>
          <w:i w:val="0"/>
          <w:sz w:val="22"/>
        </w:rPr>
        <w:t>A. We are living in an era in which the Deen is being commercialized. The Deen is used for making money. While the Mudd container may be kept as an ornament, it may not be used for wudhu, etc. They have erred by engraving the name of Rasulullah (sallallahu alayhi wasallam) and of the other Sahaabah / Fuqaha on the container. The holy names will be disrespected if the container is used for wudhu and the like.</w:t>
      </w:r>
    </w:p>
    <w:p>
      <w:pPr>
        <w:spacing w:before="0" w:after="120" w:line="300" w:lineRule="exact"/>
        <w:jc w:val="both"/>
      </w:pPr>
      <w:r>
        <w:rPr>
          <w:rFonts w:ascii="Georgia" w:hAnsi="Georgia" w:cs="Georgia" w:eastAsia="Georgia"/>
          <w:b w:val="0"/>
          <w:i w:val="0"/>
          <w:sz w:val="22"/>
        </w:rPr>
        <w:t>Q. Are wedding receptions permissible?</w:t>
      </w:r>
    </w:p>
    <w:p>
      <w:pPr>
        <w:spacing w:before="0" w:after="120" w:line="300" w:lineRule="exact"/>
        <w:jc w:val="both"/>
      </w:pPr>
      <w:r>
        <w:rPr>
          <w:rFonts w:ascii="Georgia" w:hAnsi="Georgia" w:cs="Georgia" w:eastAsia="Georgia"/>
          <w:b w:val="0"/>
          <w:i w:val="0"/>
          <w:sz w:val="22"/>
        </w:rPr>
        <w:t>A. A wedding reception is not permissible. It has no basis in Islam. Furthermore, a wedding reception in our community is a function of waste, riya, takabbur, violation of purdah and is also accompanied by other haraam activities such as photography, music, clowning and cooning, etc. According to the Fuqaha it is not permissible for women to attend even walimahs.</w:t>
      </w:r>
    </w:p>
    <w:p>
      <w:pPr>
        <w:spacing w:before="0" w:after="120" w:line="300" w:lineRule="exact"/>
        <w:jc w:val="both"/>
      </w:pPr>
      <w:r>
        <w:rPr>
          <w:rFonts w:ascii="Georgia" w:hAnsi="Georgia" w:cs="Georgia" w:eastAsia="Georgia"/>
          <w:b w:val="0"/>
          <w:i w:val="0"/>
          <w:sz w:val="22"/>
        </w:rPr>
        <w:t>Q. Is it permissible to greet non -Muslims with greetings such as "Merry Christmas!" "Happy New Year".</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 am a taxi driver who has to transport men and women of all kinds. I have to take them to parties, churches and even casinos. What does the Shariah say about my work?</w:t>
      </w:r>
    </w:p>
    <w:p>
      <w:pPr>
        <w:spacing w:before="0" w:after="120" w:line="300" w:lineRule="exact"/>
        <w:jc w:val="both"/>
      </w:pPr>
      <w:r>
        <w:rPr>
          <w:rFonts w:ascii="Georgia" w:hAnsi="Georgia" w:cs="Georgia" w:eastAsia="Georgia"/>
          <w:b w:val="0"/>
          <w:i w:val="0"/>
          <w:sz w:val="22"/>
        </w:rPr>
        <w:t>A. The Shariah says that it is not permissible for you to be working in this haraam job. It is not permissible to transport people to haraam functions and events nor is it permissible for the male driver to transport females who are unaccompanied by their mahram males. Just as the trader in his shop has to abstain from any haraam activity, so too should the driver of a transport vehicle abstain from aiding sin and transgression.</w:t>
      </w:r>
    </w:p>
    <w:p>
      <w:pPr>
        <w:spacing w:before="0" w:after="120" w:line="300" w:lineRule="exact"/>
        <w:jc w:val="both"/>
      </w:pPr>
      <w:r>
        <w:rPr>
          <w:rFonts w:ascii="Georgia" w:hAnsi="Georgia" w:cs="Georgia" w:eastAsia="Georgia"/>
          <w:b w:val="0"/>
          <w:i w:val="0"/>
          <w:sz w:val="22"/>
        </w:rPr>
        <w:t>Q. My estranged wife who has left me is incapable of looking after the minor children. She went to her mother's home with the children. Islamically will I have the right of custody seeing that she is unfit?</w:t>
      </w:r>
    </w:p>
    <w:p>
      <w:pPr>
        <w:spacing w:before="0" w:after="120" w:line="300" w:lineRule="exact"/>
        <w:jc w:val="both"/>
      </w:pPr>
      <w:r>
        <w:rPr>
          <w:rFonts w:ascii="Georgia" w:hAnsi="Georgia" w:cs="Georgia" w:eastAsia="Georgia"/>
          <w:b w:val="0"/>
          <w:i w:val="0"/>
          <w:sz w:val="22"/>
        </w:rPr>
        <w:t>A. If the children's mother is incapable of caring properly for the children, then it will be the right of the maternal grandmother to have custody of the children. If the maternal grandmother is unable to fulfil her obligation, then it will be the right of the paternal grandmother.</w:t>
      </w:r>
    </w:p>
    <w:p>
      <w:pPr>
        <w:spacing w:before="0" w:after="120" w:line="300" w:lineRule="exact"/>
        <w:jc w:val="both"/>
      </w:pPr>
      <w:r>
        <w:rPr>
          <w:rFonts w:ascii="Georgia" w:hAnsi="Georgia" w:cs="Georgia" w:eastAsia="Georgia"/>
          <w:b w:val="0"/>
          <w:i w:val="0"/>
          <w:sz w:val="22"/>
        </w:rPr>
        <w:t>Q. Our company gives its Zakaat and Lillah funds to a certain Muslim organization. The organization has now provided two x R250 vouchers/ tickets to us for free meals at a restaurant. This is the organization's way of showing appreciation. Is it permissible for us to use the tickets for free food at the restaurant?</w:t>
      </w:r>
    </w:p>
    <w:p>
      <w:pPr>
        <w:spacing w:before="0" w:after="120" w:line="300" w:lineRule="exact"/>
        <w:jc w:val="both"/>
      </w:pPr>
      <w:r>
        <w:rPr>
          <w:rFonts w:ascii="Georgia" w:hAnsi="Georgia" w:cs="Georgia" w:eastAsia="Georgia"/>
          <w:b w:val="0"/>
          <w:i w:val="0"/>
          <w:sz w:val="22"/>
        </w:rPr>
        <w:t>A. It is not permissible for you to use the tickets. Eating the food is not permissible. Organizations abuse trust funds. They are trying to reward you with trust funds for the Zakaat you have been giving them. It is not permissible to accept a reward in lieu of discharging the Zakaat ibaadat. It is a haraam bribe aggravated with trust funds. You should make this fact known to the organization.</w:t>
      </w:r>
    </w:p>
    <w:p>
      <w:pPr>
        <w:spacing w:before="0" w:after="120" w:line="300" w:lineRule="exact"/>
        <w:jc w:val="both"/>
      </w:pPr>
      <w:r>
        <w:rPr>
          <w:rFonts w:ascii="Georgia" w:hAnsi="Georgia" w:cs="Georgia" w:eastAsia="Georgia"/>
          <w:b w:val="0"/>
          <w:i w:val="0"/>
          <w:sz w:val="22"/>
        </w:rPr>
        <w:t>Q. Some of the works of the author Haroon Yahya are educational and beneficial, but he has also written on the subject of evolution. May we read his other educational writings? A. If even one of his works is haraam/kufr such as the kufr of evolution, then it is Waajib to refrain from all his books. It is not permissible to read/study the works of deviates who propagate kufr. Even the 'educational' articles of a deviate exercises a spiritually detrimental effect on the reader. Kufr and Fisq are extremely contagious.</w:t>
      </w:r>
    </w:p>
    <w:p>
      <w:pPr>
        <w:spacing w:before="0" w:after="120" w:line="300" w:lineRule="exact"/>
        <w:jc w:val="both"/>
      </w:pPr>
      <w:r>
        <w:rPr>
          <w:rFonts w:ascii="Georgia" w:hAnsi="Georgia" w:cs="Georgia" w:eastAsia="Georgia"/>
          <w:b w:val="0"/>
          <w:i w:val="0"/>
          <w:sz w:val="22"/>
        </w:rPr>
        <w:t>Q. An aalim says that there is no valid proof for Salaatut Tasbeeh, and that it should not be performed regularly. Is this correct?</w:t>
      </w:r>
    </w:p>
    <w:p>
      <w:pPr>
        <w:spacing w:before="0" w:after="120" w:line="300" w:lineRule="exact"/>
        <w:jc w:val="both"/>
      </w:pPr>
      <w:r>
        <w:rPr>
          <w:rFonts w:ascii="Georgia" w:hAnsi="Georgia" w:cs="Georgia" w:eastAsia="Georgia"/>
          <w:b w:val="0"/>
          <w:i w:val="0"/>
          <w:sz w:val="22"/>
        </w:rPr>
        <w:t>A. Salaatut Tasbeeh may be performed regularly, preferably every Friday. The Aalim is in error.</w:t>
      </w:r>
    </w:p>
    <w:p>
      <w:pPr>
        <w:spacing w:before="0" w:after="120" w:line="300" w:lineRule="exact"/>
        <w:jc w:val="both"/>
      </w:pPr>
      <w:r>
        <w:rPr>
          <w:rFonts w:ascii="Georgia" w:hAnsi="Georgia" w:cs="Georgia" w:eastAsia="Georgia"/>
          <w:b w:val="0"/>
          <w:i w:val="0"/>
          <w:sz w:val="22"/>
        </w:rPr>
        <w:t>Q. Do animals also curse and make dua?</w:t>
      </w:r>
    </w:p>
    <w:p>
      <w:pPr>
        <w:spacing w:before="0" w:after="120" w:line="300" w:lineRule="exact"/>
        <w:jc w:val="both"/>
      </w:pPr>
      <w:r>
        <w:rPr>
          <w:rFonts w:ascii="Georgia" w:hAnsi="Georgia" w:cs="Georgia" w:eastAsia="Georgia"/>
          <w:b w:val="0"/>
          <w:i w:val="0"/>
          <w:sz w:val="22"/>
        </w:rPr>
        <w:t>A. The curses and supplications of animals are readily accepted by Allah Ta'ala. Allah Ta'ala has punished many people because of their cruelty to animals. The prayers of even animals are answered. In the Hadith is mentioned the episode of a woman being punished in Jahannam because of her cruelty to her cat. The dua of even pigs are accepted. The story on page 6 will be a salubrious edification for those who are cruel to animals.</w:t>
      </w:r>
    </w:p>
    <w:p>
      <w:pPr>
        <w:spacing w:before="0" w:after="120" w:line="300" w:lineRule="exact"/>
        <w:jc w:val="both"/>
      </w:pPr>
      <w:r>
        <w:rPr>
          <w:rFonts w:ascii="Georgia" w:hAnsi="Georgia" w:cs="Georgia" w:eastAsia="Georgia"/>
          <w:b w:val="0"/>
          <w:i w:val="0"/>
          <w:sz w:val="22"/>
        </w:rPr>
        <w:t>Q. The Indian government has invalidated certain denominations of their currency notes. Many people are sitting with millions of rupees of these notes. However, some people are exchanging these notes for less than two thirds their value, e.g. for 300,000 rupees, they give 100,000. They have some way whereby they will make a profit. Is this type of dealing permissible?</w:t>
      </w:r>
    </w:p>
    <w:p>
      <w:pPr>
        <w:spacing w:before="0" w:after="120" w:line="300" w:lineRule="exact"/>
        <w:jc w:val="both"/>
      </w:pPr>
      <w:r>
        <w:rPr>
          <w:rFonts w:ascii="Georgia" w:hAnsi="Georgia" w:cs="Georgia" w:eastAsia="Georgia"/>
          <w:b w:val="0"/>
          <w:i w:val="0"/>
          <w:sz w:val="22"/>
        </w:rPr>
        <w:t>A. The exploitation is haraam. Those who are exploiting and profiteering in the wake of the Indian government's haraam law are guilty of blood-sucking. Nevertheless, the people who have to get rid of the rupees have no alternative but to submit to the exploitation to at least save a portion of the money. The exploiters will be sinful, not those who are losing their money.</w:t>
      </w:r>
    </w:p>
    <w:p>
      <w:pPr>
        <w:spacing w:before="0" w:after="120" w:line="300" w:lineRule="exact"/>
        <w:jc w:val="both"/>
      </w:pPr>
      <w:r>
        <w:rPr>
          <w:rFonts w:ascii="Georgia" w:hAnsi="Georgia" w:cs="Georgia" w:eastAsia="Georgia"/>
          <w:b w:val="0"/>
          <w:i w:val="0"/>
          <w:sz w:val="22"/>
        </w:rPr>
        <w:t>Q. Please advise on the permissibility of engaging a non-Muslim teacher to teach our children at home.</w:t>
      </w:r>
    </w:p>
    <w:p>
      <w:pPr>
        <w:spacing w:before="0" w:after="120" w:line="300" w:lineRule="exact"/>
        <w:jc w:val="both"/>
      </w:pPr>
      <w:r>
        <w:rPr>
          <w:rFonts w:ascii="Georgia" w:hAnsi="Georgia" w:cs="Georgia" w:eastAsia="Georgia"/>
          <w:b w:val="0"/>
          <w:i w:val="0"/>
          <w:sz w:val="22"/>
        </w:rPr>
        <w:t>A. It is not permissible to have a non-Muslim to teach your children even at home. The kufr and spiritual rijs and najaasat of his/ her kufr will have a detrimental athar (effect) on the children. Rasulullah (Sallallahu alayhi wasallam) forbade breastfeeding by even a Muslim woman if she is ignorant. He said that her ignorance will be transferred to the baby via her milk. To a greater extent will kufr, rijs and najaasat of the non-Muslim be contagious.</w:t>
      </w:r>
    </w:p>
    <w:p>
      <w:pPr>
        <w:spacing w:before="0" w:after="120" w:line="300" w:lineRule="exact"/>
        <w:jc w:val="both"/>
      </w:pPr>
      <w:r>
        <w:rPr>
          <w:rFonts w:ascii="Georgia" w:hAnsi="Georgia" w:cs="Georgia" w:eastAsia="Georgia"/>
          <w:b w:val="0"/>
          <w:i w:val="0"/>
          <w:sz w:val="22"/>
        </w:rPr>
        <w:t>Q. My husband is addicted to his cellphone. When he comes from work, he is glued to the phone. In bed he is on his phone for hours. When his eyes open in the morning, it is his phone. He has no time for me at all. What advice do you have for me in this situation?</w:t>
      </w:r>
    </w:p>
    <w:p>
      <w:pPr>
        <w:spacing w:before="0" w:after="120" w:line="300" w:lineRule="exact"/>
        <w:jc w:val="both"/>
      </w:pPr>
      <w:r>
        <w:rPr>
          <w:rFonts w:ascii="Georgia" w:hAnsi="Georgia" w:cs="Georgia" w:eastAsia="Georgia"/>
          <w:b w:val="0"/>
          <w:i w:val="0"/>
          <w:sz w:val="22"/>
        </w:rPr>
        <w:t>A. Almost all husbands are nowadays addicted to the cellphone shaitaaniyat. Their minds and hearts are corrupted with the porn filth they view on the shaitaani device. Tell him that if he does not abandon the satanic device, you will not cook food for him, and if the phone is worth more than you, then sleep in another room for some times. Perhaps this will jolt him out of his shaitaani spell. When a man is bereft of Taqwa, he then behaves like an atheist.</w:t>
      </w:r>
    </w:p>
    <w:p>
      <w:pPr>
        <w:spacing w:before="0" w:after="120" w:line="300" w:lineRule="exact"/>
        <w:jc w:val="both"/>
      </w:pPr>
      <w:r>
        <w:rPr>
          <w:rFonts w:ascii="Georgia" w:hAnsi="Georgia" w:cs="Georgia" w:eastAsia="Georgia"/>
          <w:b w:val="0"/>
          <w:i w:val="0"/>
          <w:sz w:val="22"/>
        </w:rPr>
        <w:t>Q. While our Musjid is being renovated, Salaat is being performed in a temporary place. Do we perform Tahyatul Musjid in this place? Is I'tikaaf valid?</w:t>
      </w:r>
    </w:p>
    <w:p>
      <w:pPr>
        <w:spacing w:before="0" w:after="120" w:line="300" w:lineRule="exact"/>
        <w:jc w:val="both"/>
      </w:pPr>
      <w:r>
        <w:rPr>
          <w:rFonts w:ascii="Georgia" w:hAnsi="Georgia" w:cs="Georgia" w:eastAsia="Georgia"/>
          <w:b w:val="0"/>
          <w:i w:val="0"/>
          <w:sz w:val="22"/>
        </w:rPr>
        <w:t>A. I'tikaaf is not valid in the temporary place nor is Tahyatul Musjid applicable to the place. Nafl Salaat may be performed there on entering, but it will not be the Masnoon Tahyatul Musjid.</w:t>
      </w:r>
    </w:p>
    <w:p>
      <w:pPr>
        <w:spacing w:before="0" w:after="120" w:line="300" w:lineRule="exact"/>
        <w:jc w:val="both"/>
      </w:pPr>
      <w:r>
        <w:rPr>
          <w:rFonts w:ascii="Georgia" w:hAnsi="Georgia" w:cs="Georgia" w:eastAsia="Georgia"/>
          <w:b w:val="0"/>
          <w:i w:val="0"/>
          <w:sz w:val="22"/>
        </w:rPr>
        <w:t>Q. At what age does a child become an adult in Islam?</w:t>
      </w:r>
    </w:p>
    <w:p>
      <w:pPr>
        <w:spacing w:before="0" w:after="120" w:line="300" w:lineRule="exact"/>
        <w:jc w:val="both"/>
      </w:pPr>
      <w:r>
        <w:rPr>
          <w:rFonts w:ascii="Georgia" w:hAnsi="Georgia" w:cs="Georgia" w:eastAsia="Georgia"/>
          <w:b w:val="0"/>
          <w:i w:val="0"/>
          <w:sz w:val="22"/>
        </w:rPr>
        <w:t>A. If the physical signs of buloogh (puberty) have not occurred, then the age of buloogh is 15 for both girls and boys.</w:t>
      </w:r>
    </w:p>
    <w:p>
      <w:pPr>
        <w:spacing w:before="0" w:after="120" w:line="300" w:lineRule="exact"/>
        <w:jc w:val="both"/>
      </w:pPr>
      <w:r>
        <w:rPr>
          <w:rFonts w:ascii="Georgia" w:hAnsi="Georgia" w:cs="Georgia" w:eastAsia="Georgia"/>
          <w:b w:val="0"/>
          <w:i w:val="0"/>
          <w:sz w:val="22"/>
        </w:rPr>
        <w:t>Q. My husband (now ex-husband) gifted me the house. My adult children are witnesses to the gift. From the time of the gift I paid the rates, lights, water and the general maintenance. He divorced me, moved out and married another woman. Now he refuses to transfer the house on to my name. He intends putting it up for sale. What is the Shariah's ruling? A. If he had gifted the house to you, then it is your property. He has no right to sell it. However, in terms of the kuffaar law, if you have no evidence, you will have no claim.</w:t>
      </w:r>
    </w:p>
    <w:p>
      <w:pPr>
        <w:spacing w:before="0" w:after="120" w:line="300" w:lineRule="exact"/>
        <w:jc w:val="both"/>
      </w:pPr>
      <w:r>
        <w:rPr>
          <w:rFonts w:ascii="Georgia" w:hAnsi="Georgia" w:cs="Georgia" w:eastAsia="Georgia"/>
          <w:b w:val="0"/>
          <w:i w:val="0"/>
          <w:sz w:val="22"/>
        </w:rPr>
        <w:t>Q. Is it permissible to visit the darghas of the Auliya where so much bid'ah takes place?</w:t>
      </w:r>
    </w:p>
    <w:p>
      <w:pPr>
        <w:spacing w:before="0" w:after="120" w:line="300" w:lineRule="exact"/>
        <w:jc w:val="both"/>
      </w:pPr>
      <w:r>
        <w:rPr>
          <w:rFonts w:ascii="Georgia" w:hAnsi="Georgia" w:cs="Georgia" w:eastAsia="Georgia"/>
          <w:b w:val="0"/>
          <w:i w:val="0"/>
          <w:sz w:val="22"/>
        </w:rPr>
        <w:t>A. Due to the deluge of shirk and bid'ah being committed at the mausolea (darghas – graves) of the Auliya, it is not permissible to visit these places. The mausolea have become haunts and headquarters of the Qabar Pujaaris (Grave Worshippers). It is not permissible to visit such places regardless of the grave of a Wali being there.</w:t>
      </w:r>
    </w:p>
    <w:p>
      <w:pPr>
        <w:spacing w:before="0" w:after="120" w:line="300" w:lineRule="exact"/>
        <w:jc w:val="both"/>
      </w:pPr>
      <w:r>
        <w:rPr>
          <w:rFonts w:ascii="Georgia" w:hAnsi="Georgia" w:cs="Georgia" w:eastAsia="Georgia"/>
          <w:b w:val="0"/>
          <w:i w:val="0"/>
          <w:sz w:val="22"/>
        </w:rPr>
        <w:t>Q. We sell goods by the laybye system. Our time limit is two months. If the customer does not collect his laybye, we wait another two months then open the parcel and sell the goods. If he comes thereafter, we give him a refund of the amount he had paid. What should be done if the customer does not come? A. In the laybye system, the goods belong to the customer. The trader retains possession until he is fully paid. You are allowed to open up the parcel and sell the items after the two month mutually agreed on time limit. The payments made by the customer have to be refunded to him whenever he comes, even if after years. If the goods have been sold at a higher price than the laybye price, the profit also has to be given to the customer. If there is a genuine loss, the loss may be deducted from the payment made by the customer.</w:t>
      </w:r>
    </w:p>
    <w:p>
      <w:pPr>
        <w:spacing w:before="0" w:after="120" w:line="300" w:lineRule="exact"/>
        <w:jc w:val="both"/>
      </w:pPr>
      <w:r>
        <w:rPr>
          <w:rFonts w:ascii="Georgia" w:hAnsi="Georgia" w:cs="Georgia" w:eastAsia="Georgia"/>
          <w:b w:val="0"/>
          <w:i w:val="0"/>
          <w:sz w:val="22"/>
        </w:rPr>
        <w:t>If after one year, the customer has not come, then the money has to be given as Sadqah. But even after having given the money to charity, if the customer arrives, you will have to make the refund, and you will receive the thawaab of the Sadqah.</w:t>
      </w:r>
    </w:p>
    <w:p>
      <w:pPr>
        <w:spacing w:before="0" w:after="120" w:line="300" w:lineRule="exact"/>
        <w:jc w:val="both"/>
      </w:pPr>
      <w:r>
        <w:rPr>
          <w:rFonts w:ascii="Georgia" w:hAnsi="Georgia" w:cs="Georgia" w:eastAsia="Georgia"/>
          <w:b w:val="0"/>
          <w:i w:val="0"/>
          <w:sz w:val="22"/>
        </w:rPr>
        <w:t>Q. I am an IT technician. Is it halaal for me to render my services to a company which sells alcohol, and will it be halaal to render services to a Shiah temple?</w:t>
      </w:r>
    </w:p>
    <w:p>
      <w:pPr>
        <w:spacing w:before="0" w:after="120" w:line="300" w:lineRule="exact"/>
        <w:jc w:val="both"/>
      </w:pPr>
      <w:r>
        <w:rPr>
          <w:rFonts w:ascii="Georgia" w:hAnsi="Georgia" w:cs="Georgia" w:eastAsia="Georgia"/>
          <w:b w:val="0"/>
          <w:i w:val="0"/>
          <w:sz w:val="22"/>
        </w:rPr>
        <w:t>A. It is not permissible to offer your services to a company which trades in alcohol nor to a Shiah temple. It will be aiding sin and transgression. The Qur'aan explicitly prohibits this.</w:t>
      </w:r>
    </w:p>
    <w:p>
      <w:pPr>
        <w:spacing w:before="0" w:after="120" w:line="300" w:lineRule="exact"/>
        <w:jc w:val="both"/>
      </w:pPr>
      <w:r>
        <w:rPr>
          <w:rFonts w:ascii="Georgia" w:hAnsi="Georgia" w:cs="Georgia" w:eastAsia="Georgia"/>
          <w:b w:val="0"/>
          <w:i w:val="0"/>
          <w:sz w:val="22"/>
        </w:rPr>
        <w:t>Q. A man wants to marry a woman who has become pregnant because of zina. Will the nikah be valid while she is pregnant?</w:t>
      </w:r>
    </w:p>
    <w:p>
      <w:pPr>
        <w:spacing w:before="0" w:after="120" w:line="300" w:lineRule="exact"/>
        <w:jc w:val="both"/>
      </w:pPr>
      <w:r>
        <w:rPr>
          <w:rFonts w:ascii="Georgia" w:hAnsi="Georgia" w:cs="Georgia" w:eastAsia="Georgia"/>
          <w:b w:val="0"/>
          <w:i w:val="0"/>
          <w:sz w:val="22"/>
        </w:rPr>
        <w:t>A. The marriage of a pregnant woman will be valid. However, if the man marrying her is not the one who had impregnated her, then he may not have sexual relations with her whilst she is pregnant. Only after she delivers the baby may he engage in relations. But if he is the man who had made her pregnant, then after Nikah, he may have sexual relations with her. They should sincerely repent for their evil deed.</w:t>
      </w:r>
    </w:p>
    <w:p>
      <w:pPr>
        <w:spacing w:before="0" w:after="120" w:line="300" w:lineRule="exact"/>
        <w:jc w:val="both"/>
      </w:pPr>
      <w:r>
        <w:rPr>
          <w:rFonts w:ascii="Georgia" w:hAnsi="Georgia" w:cs="Georgia" w:eastAsia="Georgia"/>
          <w:b w:val="0"/>
          <w:i w:val="0"/>
          <w:sz w:val="22"/>
        </w:rPr>
        <w:t>Q. My husband says that I should not recite Thana in the first raka't of Salaat. We both are Hanafis. Do I have to obey him in this?</w:t>
      </w:r>
    </w:p>
    <w:p>
      <w:pPr>
        <w:spacing w:before="0" w:after="120" w:line="300" w:lineRule="exact"/>
        <w:jc w:val="both"/>
      </w:pPr>
      <w:r>
        <w:rPr>
          <w:rFonts w:ascii="Georgia" w:hAnsi="Georgia" w:cs="Georgia" w:eastAsia="Georgia"/>
          <w:b w:val="0"/>
          <w:i w:val="0"/>
          <w:sz w:val="22"/>
        </w:rPr>
        <w:t>A. Obeying his haraam instruction is haraam. You have to incumbently recite Thana. Ignore the haraam instruction of your deviant husband.</w:t>
      </w:r>
    </w:p>
    <w:p>
      <w:pPr>
        <w:spacing w:before="0" w:after="120" w:line="300" w:lineRule="exact"/>
        <w:jc w:val="both"/>
      </w:pPr>
      <w:r>
        <w:rPr>
          <w:rFonts w:ascii="Georgia" w:hAnsi="Georgia" w:cs="Georgia" w:eastAsia="Georgia"/>
          <w:b w:val="0"/>
          <w:i w:val="0"/>
          <w:sz w:val="22"/>
        </w:rPr>
        <w:t>Your husband is in error. Do not obey him on this issue. It is necessary to recite Thana in the first raka't.</w:t>
      </w:r>
    </w:p>
    <w:p>
      <w:pPr>
        <w:spacing w:before="0" w:after="120" w:line="300" w:lineRule="exact"/>
        <w:jc w:val="both"/>
      </w:pPr>
      <w:r>
        <w:rPr>
          <w:rFonts w:ascii="Georgia" w:hAnsi="Georgia" w:cs="Georgia" w:eastAsia="Georgia"/>
          <w:b w:val="0"/>
          <w:i w:val="0"/>
          <w:sz w:val="22"/>
        </w:rPr>
        <w:t>Q. Is it permissible to enter facebook competitions. You have to share their facebook pages and products in order to win or randomly be selected, but to win you have to share their page right up to date when competition ends – also sharing Christmas competitions? Are the prizes halaal?</w:t>
      </w:r>
    </w:p>
    <w:p>
      <w:pPr>
        <w:spacing w:before="0" w:after="120" w:line="300" w:lineRule="exact"/>
        <w:jc w:val="both"/>
      </w:pPr>
      <w:r>
        <w:rPr>
          <w:rFonts w:ascii="Georgia" w:hAnsi="Georgia" w:cs="Georgia" w:eastAsia="Georgia"/>
          <w:b w:val="0"/>
          <w:i w:val="0"/>
          <w:sz w:val="22"/>
        </w:rPr>
        <w:t>A. Facebook is a haraam medium. It is not permissible to be associated with these evil media. Everything connected with it is haraam. It is in reality the face of Iblees. The prizes and whatever else is associated with the Face of Iblees are haraam.</w:t>
      </w:r>
    </w:p>
    <w:p>
      <w:pPr>
        <w:spacing w:before="0" w:after="120" w:line="300" w:lineRule="exact"/>
        <w:jc w:val="both"/>
      </w:pPr>
      <w:r>
        <w:rPr>
          <w:rFonts w:ascii="Georgia" w:hAnsi="Georgia" w:cs="Georgia" w:eastAsia="Georgia"/>
          <w:b w:val="0"/>
          <w:i w:val="0"/>
          <w:sz w:val="22"/>
        </w:rPr>
        <w:t>Q. A loan of R2,000 was given in 1984 to Zaid who never repaid it. Now, in 2016 Zaid wants to pay his debt. How much should he pay?</w:t>
      </w:r>
    </w:p>
    <w:p>
      <w:pPr>
        <w:spacing w:before="0" w:after="120" w:line="300" w:lineRule="exact"/>
        <w:jc w:val="both"/>
      </w:pPr>
      <w:r>
        <w:rPr>
          <w:rFonts w:ascii="Georgia" w:hAnsi="Georgia" w:cs="Georgia" w:eastAsia="Georgia"/>
          <w:b w:val="0"/>
          <w:i w:val="0"/>
          <w:sz w:val="22"/>
        </w:rPr>
        <w:t>1. Is this compulsorily the way loans should be repaid, i.e., at the current rate of gold?</w:t>
      </w:r>
    </w:p>
    <w:p>
      <w:pPr>
        <w:spacing w:before="0" w:after="120" w:line="300" w:lineRule="exact"/>
        <w:jc w:val="both"/>
      </w:pPr>
      <w:r>
        <w:rPr>
          <w:rFonts w:ascii="Georgia" w:hAnsi="Georgia" w:cs="Georgia" w:eastAsia="Georgia"/>
          <w:b w:val="0"/>
          <w:i w:val="0"/>
          <w:sz w:val="22"/>
        </w:rPr>
        <w:t>2. If the creditor is happy is to accept the original amount in currency, will it be okay or can he demand this method of repayment?</w:t>
      </w:r>
    </w:p>
    <w:p>
      <w:pPr>
        <w:spacing w:before="0" w:after="120" w:line="300" w:lineRule="exact"/>
        <w:jc w:val="both"/>
      </w:pPr>
      <w:r>
        <w:rPr>
          <w:rFonts w:ascii="Georgia" w:hAnsi="Georgia" w:cs="Georgia" w:eastAsia="Georgia"/>
          <w:b w:val="0"/>
          <w:i w:val="0"/>
          <w:sz w:val="22"/>
        </w:rPr>
        <w:t>3. What if the price of gold drops to below the loaned amount, then can the creditor demand the higher amount? 4. What distinguishes this from profit or ribaa?</w:t>
      </w:r>
    </w:p>
    <w:p>
      <w:pPr>
        <w:spacing w:before="0" w:after="120" w:line="300" w:lineRule="exact"/>
        <w:jc w:val="both"/>
      </w:pPr>
      <w:r>
        <w:rPr>
          <w:rFonts w:ascii="Georgia" w:hAnsi="Georgia" w:cs="Georgia" w:eastAsia="Georgia"/>
          <w:b w:val="0"/>
          <w:i w:val="0"/>
          <w:sz w:val="22"/>
        </w:rPr>
        <w:t>A. The R2,000 loan given in 1984, which will be paid only now in 2016, should be repaid in terms of the value of gold. The amount of gold which R2,000 could procure in 1984, will be applicable today. That amount of currency notes or the actual amount of gold has to be paid. (1) Yes, this is the compulsory way in which loans should be repaid. Ponder over the scenario of the currency going out of circulation. If the government cancels rands, and introduces a totally different currency, then the only way of repaying a debt will be by the gold standard which is the original currency created by Allah Ta'ala.</w:t>
      </w:r>
    </w:p>
    <w:p>
      <w:pPr>
        <w:spacing w:before="0" w:after="120" w:line="300" w:lineRule="exact"/>
        <w:jc w:val="both"/>
      </w:pPr>
      <w:r>
        <w:rPr>
          <w:rFonts w:ascii="Georgia" w:hAnsi="Georgia" w:cs="Georgia" w:eastAsia="Georgia"/>
          <w:b w:val="0"/>
          <w:i w:val="0"/>
          <w:sz w:val="22"/>
        </w:rPr>
        <w:t>(2) If the creditor wholeheartedly accepts R2,000 in rand notes today, it will be permissible. It is permissible for a creditor to waive his rights.</w:t>
      </w:r>
    </w:p>
    <w:p>
      <w:pPr>
        <w:spacing w:before="0" w:after="120" w:line="300" w:lineRule="exact"/>
        <w:jc w:val="both"/>
      </w:pPr>
      <w:r>
        <w:rPr>
          <w:rFonts w:ascii="Georgia" w:hAnsi="Georgia" w:cs="Georgia" w:eastAsia="Georgia"/>
          <w:b w:val="0"/>
          <w:i w:val="0"/>
          <w:sz w:val="22"/>
        </w:rPr>
        <w:t>(3) The creditor can demand only the gold value of R2,000 in 1984, regardless of the current price of gold, and the debtor is obliged to pay only that amount.</w:t>
      </w:r>
    </w:p>
    <w:p>
      <w:pPr>
        <w:spacing w:before="0" w:after="120" w:line="300" w:lineRule="exact"/>
        <w:jc w:val="both"/>
      </w:pPr>
      <w:r>
        <w:rPr>
          <w:rFonts w:ascii="Georgia" w:hAnsi="Georgia" w:cs="Georgia" w:eastAsia="Georgia"/>
          <w:b w:val="0"/>
          <w:i w:val="0"/>
          <w:sz w:val="22"/>
        </w:rPr>
        <w:t>(4) In the loan scenario, the issue of profit does not arise. The creditor takes back only what is owed to him. In 1984 his R2000 could purchase, for example, three kruger gold coins. Today he has to be given that very same amount – 3 gold coins. He is not making any gain on his loan. He is taking back the original amount owed to him. Pieces of paper (rand notes) have no intrinsic monetary value.</w:t>
      </w:r>
    </w:p>
    <w:p>
      <w:pPr>
        <w:spacing w:before="0" w:after="120" w:line="300" w:lineRule="exact"/>
        <w:jc w:val="both"/>
      </w:pPr>
      <w:r>
        <w:rPr>
          <w:rFonts w:ascii="Georgia" w:hAnsi="Georgia" w:cs="Georgia" w:eastAsia="Georgia"/>
          <w:b w:val="0"/>
          <w:i w:val="0"/>
          <w:sz w:val="22"/>
        </w:rPr>
        <w:t>The demonitization of the large rupee denomination notes by the cow-worshipping and cow -urine drinking Hindu government is a good example of the temporary monetary nature and worthlessness of paper money. The thugs in governments can demonitize the entire currency.</w:t>
      </w:r>
    </w:p>
    <w:p>
      <w:pPr>
        <w:spacing w:before="0" w:after="120" w:line="300" w:lineRule="exact"/>
        <w:jc w:val="both"/>
      </w:pPr>
      <w:r>
        <w:rPr>
          <w:rFonts w:ascii="Georgia" w:hAnsi="Georgia" w:cs="Georgia" w:eastAsia="Georgia"/>
          <w:b w:val="0"/>
          <w:i w:val="0"/>
          <w:sz w:val="22"/>
        </w:rPr>
        <w:t>Q. Every year me and my cousins would hang out on New Year's Eve and have fun. But Alhamdulillah I haven't attended the party last year due to being busy. But as a general question, Is celebrating new year Haraam?</w:t>
      </w:r>
    </w:p>
    <w:p>
      <w:pPr>
        <w:spacing w:before="0" w:after="120" w:line="300" w:lineRule="exact"/>
        <w:jc w:val="both"/>
      </w:pPr>
      <w:r>
        <w:rPr>
          <w:rFonts w:ascii="Georgia" w:hAnsi="Georgia" w:cs="Georgia" w:eastAsia="Georgia"/>
          <w:b w:val="0"/>
          <w:i w:val="0"/>
          <w:sz w:val="22"/>
        </w:rPr>
        <w:t>According to some Christians it's not from Christianity but rather from the ancient pagan religion, and they said it's also linked to Christmas, but which some Christians don't celebrate due to it being from pagan origin.</w:t>
      </w:r>
    </w:p>
    <w:p>
      <w:pPr>
        <w:spacing w:before="0" w:after="120" w:line="300" w:lineRule="exact"/>
        <w:jc w:val="both"/>
      </w:pPr>
      <w:r>
        <w:rPr>
          <w:rFonts w:ascii="Georgia" w:hAnsi="Georgia" w:cs="Georgia" w:eastAsia="Georgia"/>
          <w:b w:val="0"/>
          <w:i w:val="0"/>
          <w:sz w:val="22"/>
        </w:rPr>
        <w:t>When I told some Muslims this, they said that how is it haraam when even Muslim countries celebrate New Year's day, and in Islam we celebrate by fasting. (i.e. in Muharram). They also commented that New Year has nothing to do with religious activity. Is it haraam?</w:t>
      </w:r>
    </w:p>
    <w:p>
      <w:pPr>
        <w:spacing w:before="0" w:after="120" w:line="300" w:lineRule="exact"/>
        <w:jc w:val="both"/>
      </w:pPr>
      <w:r>
        <w:rPr>
          <w:rFonts w:ascii="Georgia" w:hAnsi="Georgia" w:cs="Georgia" w:eastAsia="Georgia"/>
          <w:b w:val="0"/>
          <w:i w:val="0"/>
          <w:sz w:val="22"/>
        </w:rPr>
        <w:t>A. Celebrating new year's eve/ day is HARAAM. A Muslim of sound and healthy Imaan does not require much intelligence to understand the evil of kuffaar celebrations. What happens in Muslim countries nowadays is the religion of shaitaan. Muharram celebrations are also haraam. Fasting on the 10th and 11th Muharram is not celebrating. It is only an act of ibaadat which has no relationship whatsoever with any celebration.</w:t>
      </w:r>
    </w:p>
    <w:p>
      <w:pPr>
        <w:spacing w:before="0" w:after="120" w:line="300" w:lineRule="exact"/>
        <w:jc w:val="both"/>
      </w:pPr>
      <w:r>
        <w:rPr>
          <w:rFonts w:ascii="Georgia" w:hAnsi="Georgia" w:cs="Georgia" w:eastAsia="Georgia"/>
          <w:b w:val="0"/>
          <w:i w:val="0"/>
          <w:sz w:val="22"/>
        </w:rPr>
        <w:t>Q. Is it permissible to buy and sell frequent flier miles?</w:t>
      </w:r>
    </w:p>
    <w:p>
      <w:pPr>
        <w:spacing w:before="0" w:after="120" w:line="300" w:lineRule="exact"/>
        <w:jc w:val="both"/>
      </w:pPr>
      <w:r>
        <w:rPr>
          <w:rFonts w:ascii="Georgia" w:hAnsi="Georgia" w:cs="Georgia" w:eastAsia="Georgia"/>
          <w:b w:val="0"/>
          <w:i w:val="0"/>
          <w:sz w:val="22"/>
        </w:rPr>
        <w:t>A. "Frequent flier miles" are not material commodities in terms of the Shariah, hence trading in such abstract rights/privileges is not permissible.</w:t>
      </w:r>
    </w:p>
    <w:p>
      <w:pPr>
        <w:spacing w:before="0" w:after="120" w:line="300" w:lineRule="exact"/>
        <w:jc w:val="both"/>
      </w:pPr>
      <w:r>
        <w:rPr>
          <w:rFonts w:ascii="Georgia" w:hAnsi="Georgia" w:cs="Georgia" w:eastAsia="Georgia"/>
          <w:b w:val="0"/>
          <w:i w:val="0"/>
          <w:sz w:val="22"/>
        </w:rPr>
        <w:t>Q. I am a building contractor. Can I offer my services to a company dealing with alcohol or to a Shia temple?</w:t>
      </w:r>
    </w:p>
    <w:p>
      <w:pPr>
        <w:spacing w:before="0" w:after="120" w:line="300" w:lineRule="exact"/>
        <w:jc w:val="both"/>
      </w:pPr>
      <w:r>
        <w:rPr>
          <w:rFonts w:ascii="Georgia" w:hAnsi="Georgia" w:cs="Georgia" w:eastAsia="Georgia"/>
          <w:b w:val="0"/>
          <w:i w:val="0"/>
          <w:sz w:val="22"/>
        </w:rPr>
        <w:t>A. It is not permissible to offer your services to a company which trades in alcohol nor to a Shiah temple. It will be aiding sin and transgression which is explicitly forbidden in the Qur'aan Majeed.</w:t>
      </w:r>
    </w:p>
    <w:p>
      <w:pPr>
        <w:spacing w:before="0" w:after="120" w:line="300" w:lineRule="exact"/>
        <w:jc w:val="both"/>
      </w:pPr>
      <w:r>
        <w:rPr>
          <w:rFonts w:ascii="Georgia" w:hAnsi="Georgia" w:cs="Georgia" w:eastAsia="Georgia"/>
          <w:b w:val="0"/>
          <w:i w:val="0"/>
          <w:sz w:val="22"/>
        </w:rPr>
        <w:t>Q. What is the status of a person who refutes the reality and existence of jinn, magic and nathr?</w:t>
      </w:r>
    </w:p>
    <w:p>
      <w:pPr>
        <w:spacing w:before="0" w:after="120" w:line="300" w:lineRule="exact"/>
        <w:jc w:val="both"/>
      </w:pPr>
      <w:r>
        <w:rPr>
          <w:rFonts w:ascii="Georgia" w:hAnsi="Georgia" w:cs="Georgia" w:eastAsia="Georgia"/>
          <w:b w:val="0"/>
          <w:i w:val="0"/>
          <w:sz w:val="22"/>
        </w:rPr>
        <w:t>A. The one who rejects the reality of jinn, magic (sihr) and nathr becomes a murtad. He loses his Imaan because he denies the Qur'aan which explicitly confirms the reality of jinn and magic.</w:t>
      </w:r>
    </w:p>
    <w:p>
      <w:pPr>
        <w:spacing w:before="0" w:after="120" w:line="300" w:lineRule="exact"/>
        <w:jc w:val="both"/>
      </w:pPr>
      <w:r>
        <w:rPr>
          <w:rFonts w:ascii="Georgia" w:hAnsi="Georgia" w:cs="Georgia" w:eastAsia="Georgia"/>
          <w:b w:val="0"/>
          <w:i w:val="0"/>
          <w:sz w:val="22"/>
        </w:rPr>
        <w:t>Q. Is it permissible to perform Salaat with Tayammum if the time for the Salaat is about to expire?</w:t>
      </w:r>
    </w:p>
    <w:p>
      <w:pPr>
        <w:spacing w:before="0" w:after="120" w:line="300" w:lineRule="exact"/>
        <w:jc w:val="both"/>
      </w:pPr>
      <w:r>
        <w:rPr>
          <w:rFonts w:ascii="Georgia" w:hAnsi="Georgia" w:cs="Georgia" w:eastAsia="Georgia"/>
          <w:b w:val="0"/>
          <w:i w:val="0"/>
          <w:sz w:val="22"/>
        </w:rPr>
        <w:t>A. Even if the Salaat time is about to expire, Tayammum will not be valid. Qadha will have to be made.</w:t>
      </w:r>
    </w:p>
    <w:p>
      <w:pPr>
        <w:spacing w:before="0" w:after="120" w:line="300" w:lineRule="exact"/>
        <w:jc w:val="both"/>
      </w:pPr>
      <w:r>
        <w:rPr>
          <w:rFonts w:ascii="Georgia" w:hAnsi="Georgia" w:cs="Georgia" w:eastAsia="Georgia"/>
          <w:b w:val="0"/>
          <w:i w:val="0"/>
          <w:sz w:val="22"/>
        </w:rPr>
        <w:t>Q. My father gave my mother three Talaaqs. Although my parents are aware of the mas'alah, they continue living together as husband and wife. Someone performed a nikah for them. The three Talaaqs were not given all at once. It was over a period of years. What should be my attitude regarding visiting my parents and taking my children to be with their grandparents?</w:t>
      </w:r>
    </w:p>
    <w:p>
      <w:pPr>
        <w:spacing w:before="0" w:after="120" w:line="300" w:lineRule="exact"/>
        <w:jc w:val="both"/>
      </w:pPr>
      <w:r>
        <w:rPr>
          <w:rFonts w:ascii="Georgia" w:hAnsi="Georgia" w:cs="Georgia" w:eastAsia="Georgia"/>
          <w:b w:val="0"/>
          <w:i w:val="0"/>
          <w:sz w:val="22"/>
        </w:rPr>
        <w:t>A. Your parents are living in the state of zina (adultery). The house in which zina is committed so flagrantly and in stark denial of the Shariah, is mal-oon (accursed) and so are the persons who are so recklessly and rebelliously indulging in zina. The zina of your parents is worse than the occasional zina others commit. Your parents are knowingly in rebellion against Allah Ta'ala. You should offer them naseehat, and respectfully warn them of the Wrath of Allah Ta'ala. Do not visit them. The children should respectfully make it known to them that it is not permissible for them (the children) and the grandchildren to visit them as long as they are flagrantly living in sin. In fact, they are regarding their evil to be halaal. This is extremely aggravating and it could result in evil death – death with kufr. While you should not visit them, if at any time they are in need, then go to their assistance.</w:t>
      </w:r>
    </w:p>
    <w:p>
      <w:pPr>
        <w:spacing w:before="0" w:after="120" w:line="300" w:lineRule="exact"/>
        <w:jc w:val="both"/>
      </w:pPr>
      <w:r>
        <w:rPr>
          <w:rFonts w:ascii="Georgia" w:hAnsi="Georgia" w:cs="Georgia" w:eastAsia="Georgia"/>
          <w:b w:val="0"/>
          <w:i w:val="0"/>
          <w:sz w:val="22"/>
        </w:rPr>
        <w:t>Q. Please comment on the proposed Whatsapp aalimah support group. Is it permissible to join this group? A Mufti has initiated this forum.</w:t>
      </w:r>
    </w:p>
    <w:p>
      <w:pPr>
        <w:spacing w:before="0" w:after="120" w:line="300" w:lineRule="exact"/>
        <w:jc w:val="both"/>
      </w:pPr>
      <w:r>
        <w:rPr>
          <w:rFonts w:ascii="Georgia" w:hAnsi="Georgia" w:cs="Georgia" w:eastAsia="Georgia"/>
          <w:b w:val="0"/>
          <w:i w:val="0"/>
          <w:sz w:val="22"/>
        </w:rPr>
        <w:t>A. The proposed whatsapp 'aalimah support group' is an example of Talbeesul Iblees (Deception of Iblees). The 'mufti' who is initiating this haraam forum has fallen into shaitaan's trap. The forum is a ploy of shaitaan to further ruin the hayaa and Imaan of Muslim females. Those 'aalimahs' who will be joining are in reality jaahilahs. Never be a participant in this evil plot of Iblees.</w:t>
      </w:r>
    </w:p>
    <w:p>
      <w:pPr>
        <w:spacing w:before="0" w:after="120" w:line="300" w:lineRule="exact"/>
        <w:jc w:val="both"/>
      </w:pPr>
      <w:r>
        <w:rPr>
          <w:rFonts w:ascii="Georgia" w:hAnsi="Georgia" w:cs="Georgia" w:eastAsia="Georgia"/>
          <w:b w:val="0"/>
          <w:i w:val="0"/>
          <w:sz w:val="22"/>
        </w:rPr>
        <w:t>Q. Someone had organized a Salaat for the Syrian victims of the war. The plan is for the Salaat to be performed at the same time in all countries. This Salaat has been described as Sunnah. Is this not a bid'ah? A. The moron who is responsible for this haraam bid'ah is a jaahil who fabricates lies which he loads on to Rasulullah (Sallallahu alayhi wasallam). The planned Salaat is a new bid'ah which is haraam.</w:t>
      </w:r>
    </w:p>
    <w:p>
      <w:pPr>
        <w:spacing w:before="0" w:after="120" w:line="300" w:lineRule="exact"/>
        <w:jc w:val="both"/>
      </w:pPr>
      <w:r>
        <w:rPr>
          <w:rFonts w:ascii="Georgia" w:hAnsi="Georgia" w:cs="Georgia" w:eastAsia="Georgia"/>
          <w:b w:val="0"/>
          <w:i w:val="0"/>
          <w:sz w:val="22"/>
        </w:rPr>
        <w:t>Q. Is video-calling permissible?</w:t>
      </w:r>
    </w:p>
    <w:p>
      <w:pPr>
        <w:spacing w:before="0" w:after="120" w:line="300" w:lineRule="exact"/>
        <w:jc w:val="both"/>
      </w:pPr>
      <w:r>
        <w:rPr>
          <w:rFonts w:ascii="Georgia" w:hAnsi="Georgia" w:cs="Georgia" w:eastAsia="Georgia"/>
          <w:b w:val="0"/>
          <w:i w:val="0"/>
          <w:sz w:val="22"/>
        </w:rPr>
        <w:t>A. Video-calling is haraam.</w:t>
      </w:r>
    </w:p>
    <w:p>
      <w:pPr>
        <w:spacing w:before="0" w:after="120" w:line="300" w:lineRule="exact"/>
        <w:jc w:val="both"/>
      </w:pPr>
      <w:r>
        <w:rPr>
          <w:rFonts w:ascii="Georgia" w:hAnsi="Georgia" w:cs="Georgia" w:eastAsia="Georgia"/>
          <w:b w:val="0"/>
          <w:i w:val="0"/>
          <w:sz w:val="22"/>
        </w:rPr>
        <w:t>Q. Some maulanas and sheikhs charge fees for making ta'weez. The prices of the Ta'weez differ. Some cost hundreds of rands. Is this type of business permissible? They quote Hadith to support taking fees.</w:t>
      </w:r>
    </w:p>
    <w:p>
      <w:pPr>
        <w:spacing w:before="0" w:after="120" w:line="300" w:lineRule="exact"/>
        <w:jc w:val="both"/>
      </w:pPr>
      <w:r>
        <w:rPr>
          <w:rFonts w:ascii="Georgia" w:hAnsi="Georgia" w:cs="Georgia" w:eastAsia="Georgia"/>
          <w:b w:val="0"/>
          <w:i w:val="0"/>
          <w:sz w:val="22"/>
        </w:rPr>
        <w:t>A. The ta'weez business is a money-making haraam racket. The Hadith cited does not justify money-making rackets. People should not seek the ta'weez services of such racketeers.</w:t>
      </w:r>
    </w:p>
    <w:p>
      <w:pPr>
        <w:spacing w:before="0" w:after="120" w:line="300" w:lineRule="exact"/>
        <w:jc w:val="both"/>
      </w:pPr>
      <w:r>
        <w:rPr>
          <w:rFonts w:ascii="Georgia" w:hAnsi="Georgia" w:cs="Georgia" w:eastAsia="Georgia"/>
          <w:b w:val="0"/>
          <w:i w:val="0"/>
          <w:sz w:val="22"/>
        </w:rPr>
        <w:t>Q. Tariq Jameel of the Tabligh Jamaat says that rice should not be eaten with the hands. It should be eaten with a spoon. In fact he mocked at the practice of eating rice with the hand.</w:t>
      </w:r>
    </w:p>
    <w:p>
      <w:pPr>
        <w:spacing w:before="0" w:after="120" w:line="300" w:lineRule="exact"/>
        <w:jc w:val="both"/>
      </w:pPr>
      <w:r>
        <w:rPr>
          <w:rFonts w:ascii="Georgia" w:hAnsi="Georgia" w:cs="Georgia" w:eastAsia="Georgia"/>
          <w:b w:val="0"/>
          <w:i w:val="0"/>
          <w:sz w:val="22"/>
        </w:rPr>
        <w:t>A. The character Tariq Jameel is a deviate. He speaks haraam drivel. It is incumbent to eat rice with the hand. His idea is close to kufr. His mockery is tantamount to kufr.</w:t>
      </w:r>
    </w:p>
    <w:p>
      <w:pPr>
        <w:spacing w:before="0" w:after="120" w:line="300" w:lineRule="exact"/>
        <w:jc w:val="both"/>
      </w:pPr>
      <w:r>
        <w:rPr>
          <w:rFonts w:ascii="Georgia" w:hAnsi="Georgia" w:cs="Georgia" w:eastAsia="Georgia"/>
          <w:b w:val="0"/>
          <w:i w:val="0"/>
          <w:sz w:val="22"/>
        </w:rPr>
        <w:t>Q. Is it permissible to work for a person who prepares and sells haraam food?</w:t>
      </w:r>
    </w:p>
    <w:p>
      <w:pPr>
        <w:spacing w:before="0" w:after="120" w:line="300" w:lineRule="exact"/>
        <w:jc w:val="both"/>
      </w:pPr>
      <w:r>
        <w:rPr>
          <w:rFonts w:ascii="Georgia" w:hAnsi="Georgia" w:cs="Georgia" w:eastAsia="Georgia"/>
          <w:b w:val="0"/>
          <w:i w:val="0"/>
          <w:sz w:val="22"/>
        </w:rPr>
        <w:t>A. It is not permissible to work for a person who prepares haraam food. If the food is mushtabah, it will be permissible although not advisable.</w:t>
      </w:r>
    </w:p>
    <w:p>
      <w:pPr>
        <w:spacing w:before="0" w:after="120" w:line="300" w:lineRule="exact"/>
        <w:jc w:val="both"/>
      </w:pPr>
      <w:r>
        <w:rPr>
          <w:rFonts w:ascii="Georgia" w:hAnsi="Georgia" w:cs="Georgia" w:eastAsia="Georgia"/>
          <w:b w:val="0"/>
          <w:i w:val="0"/>
          <w:sz w:val="22"/>
        </w:rPr>
        <w:t>Q. Is it permissible to become a vegetarian due to all meat and chickens nowadays being haraam and doubtful?</w:t>
      </w:r>
    </w:p>
    <w:p>
      <w:pPr>
        <w:spacing w:before="0" w:after="120" w:line="300" w:lineRule="exact"/>
        <w:jc w:val="both"/>
      </w:pPr>
      <w:r>
        <w:rPr>
          <w:rFonts w:ascii="Georgia" w:hAnsi="Georgia" w:cs="Georgia" w:eastAsia="Georgia"/>
          <w:b w:val="0"/>
          <w:i w:val="0"/>
          <w:sz w:val="22"/>
        </w:rPr>
        <w:t>A. It is not permissible to make an intention to become a vegetarian. You are required to only abstain from haraam and mushtabah foods. Abstention from haraam meat does not mean becoming a vegetarian. Abstention from haraam meat and the halaalized carrion chickens is Waajib.</w:t>
      </w:r>
    </w:p>
    <w:p>
      <w:r>
        <w:br w:type="page"/>
      </w:r>
    </w:p>
    <w:p>
      <w:pPr>
        <w:pStyle w:val="Heading1"/>
        <w:spacing w:before="360" w:after="200" w:line="300" w:lineRule="exact"/>
        <w:jc w:val="center"/>
      </w:pPr>
      <w:r>
        <w:rPr>
          <w:rFonts w:ascii="Georgia" w:hAnsi="Georgia" w:cs="Georgia" w:eastAsia="Georgia"/>
          <w:b/>
          <w:i w:val="0"/>
          <w:color w:val="1F3864"/>
          <w:sz w:val="32"/>
        </w:rPr>
        <w:t>TROPHY HUNTING</w:t>
      </w:r>
    </w:p>
    <w:p>
      <w:pPr>
        <w:spacing w:before="0" w:after="120" w:line="300" w:lineRule="exact"/>
        <w:jc w:val="both"/>
      </w:pPr>
      <w:r>
        <w:rPr>
          <w:rFonts w:ascii="Georgia" w:hAnsi="Georgia" w:cs="Georgia" w:eastAsia="Georgia"/>
          <w:b w:val="0"/>
          <w:i w:val="0"/>
          <w:sz w:val="22"/>
        </w:rPr>
        <w:t>Q. Is it permissible to sell wild animals for trophy hunting or for hunting for sport? And, is it permissible for a Muslim farmer to sell cattle, goats and sheep to non-Muslims who will use the animals for ritual s, killing them in horrific ways? Can a Muslim sell his animals to kuffaar abattoirs?</w:t>
      </w:r>
    </w:p>
    <w:p>
      <w:pPr>
        <w:spacing w:before="0" w:after="120" w:line="300" w:lineRule="exact"/>
        <w:jc w:val="both"/>
      </w:pPr>
      <w:r>
        <w:rPr>
          <w:rFonts w:ascii="Georgia" w:hAnsi="Georgia" w:cs="Georgia" w:eastAsia="Georgia"/>
          <w:b w:val="0"/>
          <w:i w:val="0"/>
          <w:sz w:val="22"/>
        </w:rPr>
        <w:t>A. The answers to your questions are quite simple and straightforward. There is no conundrum understanding the impermissibility of all these deals mentioned by you. In fact, deep down in your heart you understand the villainy and impermissibility of selling animals for the purposes explained in your question. That is precisely why you have asked the questions. Rasulullah (Sallallahu alayhi wasallam) said: "Seek a fatwa from your heart." If the Muslim's spiritual heart is healthy – not blind – with the corrosion of sin and transgression – then he will readily understand the evil of deeds and refrain from perpetration regardless of there being no one to answer his questions, and irrespective of the 'permissibilities' which the liberal molvis structure on the basis of Fiqhi technicalities.</w:t>
      </w:r>
    </w:p>
    <w:p>
      <w:pPr>
        <w:spacing w:before="0" w:after="120" w:line="300" w:lineRule="exact"/>
        <w:jc w:val="both"/>
      </w:pPr>
      <w:r>
        <w:rPr>
          <w:rFonts w:ascii="Georgia" w:hAnsi="Georgia" w:cs="Georgia" w:eastAsia="Georgia"/>
          <w:b w:val="0"/>
          <w:i w:val="0"/>
          <w:sz w:val="22"/>
        </w:rPr>
        <w:t>Furthermore, Rasulullah (Sallallahu alayhi wasallam) said: "Sin is that which agitates your conscience."</w:t>
      </w:r>
    </w:p>
    <w:p>
      <w:pPr>
        <w:spacing w:before="0" w:after="120" w:line="300" w:lineRule="exact"/>
        <w:jc w:val="both"/>
      </w:pPr>
      <w:r>
        <w:rPr>
          <w:rFonts w:ascii="Georgia" w:hAnsi="Georgia" w:cs="Georgia" w:eastAsia="Georgia"/>
          <w:b w:val="0"/>
          <w:i w:val="0"/>
          <w:sz w:val="22"/>
        </w:rPr>
        <w:t>Trophy hunting and hunting for sport are haraam kuffaar occupations of cruelty. They are the sadistic expressions of those who either are atheists or of such Muslims who are Muslim in name, not at heart. Nabi Isaa (alayhis salaam) had cursed the hunting occupation and he had displayed much displeasure for hunters. Rasulullah (Sallallahu alayhi wasallam) described hunters as people of ghaflat. Hunting is nugatory of man's objective on earth.</w:t>
      </w:r>
    </w:p>
    <w:p>
      <w:pPr>
        <w:spacing w:before="0" w:after="120" w:line="300" w:lineRule="exact"/>
        <w:jc w:val="both"/>
      </w:pPr>
      <w:r>
        <w:rPr>
          <w:rFonts w:ascii="Georgia" w:hAnsi="Georgia" w:cs="Georgia" w:eastAsia="Georgia"/>
          <w:b w:val="0"/>
          <w:i w:val="0"/>
          <w:sz w:val="22"/>
        </w:rPr>
        <w:t>When the ultimate objective of even an initially halaal trade/ occupation is sin and transgression, then it is not valid for a Muslim to engage in such trade/ occupation. Thus, if you are aware that the vehicle you are hiring to a man will be used specifically for zina or to hijack and murder someone, then whilst the rental for that vehicle will be technically halaal, the act of hiring the vehicle to the person is haraam and a major sin of grave proportions.</w:t>
      </w:r>
    </w:p>
    <w:p>
      <w:pPr>
        <w:spacing w:before="0" w:after="120" w:line="300" w:lineRule="exact"/>
        <w:jc w:val="both"/>
      </w:pPr>
      <w:r>
        <w:rPr>
          <w:rFonts w:ascii="Georgia" w:hAnsi="Georgia" w:cs="Georgia" w:eastAsia="Georgia"/>
          <w:b w:val="0"/>
          <w:i w:val="0"/>
          <w:sz w:val="22"/>
        </w:rPr>
        <w:t>Animals have Rooh, and taking their life is permissible only for a valid reason and with Allah's Name. Its life may not be taken for idle sport, enjoyment and the like.</w:t>
      </w:r>
    </w:p>
    <w:p>
      <w:pPr>
        <w:spacing w:before="0" w:after="120" w:line="300" w:lineRule="exact"/>
        <w:jc w:val="both"/>
      </w:pPr>
      <w:r>
        <w:rPr>
          <w:rFonts w:ascii="Georgia" w:hAnsi="Georgia" w:cs="Georgia" w:eastAsia="Georgia"/>
          <w:b w:val="0"/>
          <w:i w:val="0"/>
          <w:sz w:val="22"/>
        </w:rPr>
        <w:t>Some non-Muslims acquire animals (goats and cattle) for ritual slaughtering, to appease the spirits of their dead, etc. In the process they commit horrendous cruelty to the animals. They even cut off parts whilst the animal is alive, i.e. prior to slaughter. It is not permissible to sell animals to them or to sell animals to kuffaar who will send the animals to the abattoir for being killed kuffaar style. So while the actual sale transaction per se, is valid in the inceptional stage, the ultimate objective is haraam, hence embarking on such transactions is not permissible.</w:t>
      </w:r>
    </w:p>
    <w:p>
      <w:r>
        <w:br w:type="page"/>
      </w:r>
    </w:p>
    <w:p>
      <w:pPr>
        <w:pStyle w:val="Heading1"/>
        <w:spacing w:before="360" w:after="200" w:line="300" w:lineRule="exact"/>
        <w:jc w:val="center"/>
      </w:pPr>
      <w:r>
        <w:rPr>
          <w:rFonts w:ascii="Georgia" w:hAnsi="Georgia" w:cs="Georgia" w:eastAsia="Georgia"/>
          <w:b/>
          <w:i w:val="0"/>
          <w:color w:val="1F3864"/>
          <w:sz w:val="32"/>
        </w:rPr>
        <w:t>FAMILY TIES</w:t>
      </w:r>
    </w:p>
    <w:p>
      <w:pPr>
        <w:spacing w:before="0" w:after="120" w:line="300" w:lineRule="exact"/>
        <w:jc w:val="both"/>
      </w:pPr>
      <w:r>
        <w:rPr>
          <w:rFonts w:ascii="Georgia" w:hAnsi="Georgia" w:cs="Georgia" w:eastAsia="Georgia"/>
          <w:b w:val="0"/>
          <w:i w:val="0"/>
          <w:sz w:val="22"/>
        </w:rPr>
        <w:t>Q. I have non-Muslim relatives. Islam orders that family ties should not be severed. Please explain this to me.</w:t>
      </w:r>
    </w:p>
    <w:p>
      <w:pPr>
        <w:spacing w:before="0" w:after="120" w:line="300" w:lineRule="exact"/>
        <w:jc w:val="both"/>
      </w:pPr>
      <w:r>
        <w:rPr>
          <w:rFonts w:ascii="Georgia" w:hAnsi="Georgia" w:cs="Georgia" w:eastAsia="Georgia"/>
          <w:b w:val="0"/>
          <w:i w:val="0"/>
          <w:sz w:val="22"/>
        </w:rPr>
        <w:t>A. Allah Ta'ala says in the</w:t>
      </w:r>
    </w:p>
    <w:p>
      <w:pPr>
        <w:spacing w:before="120" w:after="120" w:line="300" w:lineRule="exact"/>
        <w:ind w:left="720" w:right="720"/>
        <w:jc w:val="center"/>
      </w:pPr>
      <w:r>
        <w:rPr>
          <w:rFonts w:ascii="Georgia" w:hAnsi="Georgia" w:cs="Georgia" w:eastAsia="Georgia"/>
          <w:b w:val="0"/>
          <w:i/>
          <w:sz w:val="22"/>
        </w:rPr>
        <w:t>Qur'aan Majeed: "These are the limits of Allah. Whoever transgresses the limits, verily he has oppressed himself."</w:t>
      </w:r>
    </w:p>
    <w:p>
      <w:pPr>
        <w:spacing w:before="0" w:after="120" w:line="300" w:lineRule="exact"/>
        <w:jc w:val="both"/>
      </w:pPr>
      <w:r>
        <w:rPr>
          <w:rFonts w:ascii="Georgia" w:hAnsi="Georgia" w:cs="Georgia" w:eastAsia="Georgia"/>
          <w:b w:val="0"/>
          <w:i w:val="0"/>
          <w:sz w:val="22"/>
        </w:rPr>
        <w:t>The prescribed limits constitute the Shariah. Maintenance of family ties is valid, permissible and necessary only within the confines of the Shariah. If the lifestyle of the family members is in conflict with the Shariah, then it is necessary to avoid them even if they are Muslims, without showing hostility. Do not socialize much with them.</w:t>
      </w:r>
    </w:p>
    <w:p>
      <w:pPr>
        <w:spacing w:before="0" w:after="120" w:line="300" w:lineRule="exact"/>
        <w:jc w:val="both"/>
      </w:pPr>
      <w:r>
        <w:rPr>
          <w:rFonts w:ascii="Georgia" w:hAnsi="Georgia" w:cs="Georgia" w:eastAsia="Georgia"/>
          <w:b w:val="0"/>
          <w:i w:val="0"/>
          <w:sz w:val="22"/>
        </w:rPr>
        <w:t>If they are in need, assist them, but do not participate in their merrymaking and un-Islamic functions and haraam ways of life.</w:t>
      </w:r>
    </w:p>
    <w:p>
      <w:pPr>
        <w:spacing w:before="0" w:after="120" w:line="300" w:lineRule="exact"/>
        <w:jc w:val="both"/>
      </w:pPr>
      <w:r>
        <w:rPr>
          <w:rFonts w:ascii="Georgia" w:hAnsi="Georgia" w:cs="Georgia" w:eastAsia="Georgia"/>
          <w:b w:val="0"/>
          <w:i w:val="0"/>
          <w:sz w:val="22"/>
        </w:rPr>
        <w:t>Breaking family ties for the Sake of Allah Ta'ala is an act of Ibaadat and necessary. It is called Bugdh fillaah – anger for Allah's Sake. The Ambiya (Alayhimus salaam) severed their family ties for the Sake of Allah Ta'ala. It is not permissible to fraternize and socialize with the family members even if they are Muslims when they are openly in conflict with the Shariah. The Mu'min's first allegiance is to Allah Ta'ala, not to the family.</w:t>
      </w:r>
    </w:p>
    <w:p>
      <w:r>
        <w:br w:type="page"/>
      </w:r>
    </w:p>
    <w:p>
      <w:pPr>
        <w:pStyle w:val="Heading1"/>
        <w:spacing w:before="360" w:after="200" w:line="300" w:lineRule="exact"/>
        <w:jc w:val="center"/>
      </w:pPr>
      <w:r>
        <w:rPr>
          <w:rFonts w:ascii="Georgia" w:hAnsi="Georgia" w:cs="Georgia" w:eastAsia="Georgia"/>
          <w:b/>
          <w:i w:val="0"/>
          <w:color w:val="1F3864"/>
          <w:sz w:val="32"/>
        </w:rPr>
        <w:t>HARAAM CARRION PRODUCTS</w:t>
      </w:r>
    </w:p>
    <w:p>
      <w:pPr>
        <w:spacing w:before="120" w:after="40" w:line="300" w:lineRule="exact"/>
        <w:jc w:val="both"/>
      </w:pPr>
      <w:r>
        <w:rPr>
          <w:rFonts w:ascii="Georgia" w:hAnsi="Georgia" w:cs="Georgia" w:eastAsia="Georgia"/>
          <w:b/>
          <w:i/>
          <w:sz w:val="22"/>
        </w:rPr>
        <w:t>Q. Please advise regarding eating of Rainbow chickens, KFC and Nando products.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All Rainbow chickens, all Rainbow value-added products, all KFC, Nando, Steers products and the chicken and meat products of all restaurants, shops, supermarkets, etc. are HARAAM CARRION. Do not be deceived by 'halaal' certificates and 'halaal' labels. All such 'halaal' certification is FRAUD and satanism in terms of the Shariah.</w:t>
      </w:r>
    </w:p>
    <w:p>
      <w:pPr>
        <w:spacing w:before="0" w:after="120" w:line="300" w:lineRule="exact"/>
        <w:jc w:val="both"/>
      </w:pPr>
      <w:r>
        <w:rPr>
          <w:rFonts w:ascii="Georgia" w:hAnsi="Georgia" w:cs="Georgia" w:eastAsia="Georgia"/>
          <w:b w:val="0"/>
          <w:i w:val="0"/>
          <w:sz w:val="22"/>
        </w:rPr>
        <w:t>It is not permissible to consume any of these carrion products which cause diseases and spiritual ruin. Muslims should learn to eat the food they prepare at home. It is Waajib to abstain from all the halaalized filth and muck which are marketed as 'halaal' on the basis of haraam certificates issued by the CARRION CABAL, the foremost among whom are SANHA, MJC and NIHT.</w:t>
      </w:r>
    </w:p>
    <w:p>
      <w:r>
        <w:br w:type="page"/>
      </w:r>
    </w:p>
    <w:p>
      <w:pPr>
        <w:pStyle w:val="Heading1"/>
        <w:spacing w:before="360" w:after="200" w:line="300" w:lineRule="exact"/>
        <w:jc w:val="center"/>
      </w:pPr>
      <w:r>
        <w:rPr>
          <w:rFonts w:ascii="Georgia" w:hAnsi="Georgia" w:cs="Georgia" w:eastAsia="Georgia"/>
          <w:b/>
          <w:i w:val="0"/>
          <w:color w:val="1F3864"/>
          <w:sz w:val="32"/>
        </w:rPr>
        <w:t>SALAAT WITH CELLPHONE</w:t>
      </w:r>
    </w:p>
    <w:p>
      <w:pPr>
        <w:spacing w:before="0" w:after="120" w:line="300" w:lineRule="exact"/>
        <w:jc w:val="both"/>
      </w:pPr>
      <w:r>
        <w:rPr>
          <w:rFonts w:ascii="Georgia" w:hAnsi="Georgia" w:cs="Georgia" w:eastAsia="Georgia"/>
          <w:b w:val="0"/>
          <w:i w:val="0"/>
          <w:sz w:val="22"/>
        </w:rPr>
        <w:t>Q. According to Maulana Sa'd of the Tablighi Jamaat, Salaat performed with a cellphone in one's pocket is not valid. The senior Muftis of Deoband and Saharanpur have condemned his opinion. What is the view of The Majlis on this issue? A. Molvi Sa'd is no longer a Maulana on account of his deviant ideology. Some of his propagations are tantamount to kufr. A Maulana is one who protects our Deen and Imaan. But Molvi Sa'd has chosen the path of deviation. Whilst this is so, his view on the cellphone issue is valid.</w:t>
      </w:r>
    </w:p>
    <w:p>
      <w:pPr>
        <w:spacing w:before="0" w:after="120" w:line="300" w:lineRule="exact"/>
        <w:jc w:val="both"/>
      </w:pPr>
      <w:r>
        <w:rPr>
          <w:rFonts w:ascii="Georgia" w:hAnsi="Georgia" w:cs="Georgia" w:eastAsia="Georgia"/>
          <w:b w:val="0"/>
          <w:i w:val="0"/>
          <w:sz w:val="22"/>
        </w:rPr>
        <w:t>The senior Muftis have not applied their minds constructively by having enumerated his cellphone view among his other grave ideas of aberration. There is strong support in the Hadith for the fatwa regarding Molvi's Sa'd's cellphone view. Rasulullah (Sallallahu alayhi wasallam) said:</w:t>
      </w:r>
    </w:p>
    <w:p>
      <w:pPr>
        <w:spacing w:before="120" w:after="120" w:line="300" w:lineRule="exact"/>
        <w:ind w:left="720" w:right="720"/>
        <w:jc w:val="center"/>
      </w:pPr>
      <w:r>
        <w:rPr>
          <w:rFonts w:ascii="Georgia" w:hAnsi="Georgia" w:cs="Georgia" w:eastAsia="Georgia"/>
          <w:b w:val="0"/>
          <w:i/>
          <w:sz w:val="22"/>
        </w:rPr>
        <w:t>"The person who plays nard (backgammon / chess), then stands to perform Salaat is like one who makes wudhu with pus and the blood of a swine, then performs Salaat. His Salaat is not accepted."</w:t>
      </w:r>
    </w:p>
    <w:p>
      <w:pPr>
        <w:spacing w:before="0" w:after="120" w:line="300" w:lineRule="exact"/>
        <w:jc w:val="both"/>
      </w:pPr>
      <w:r>
        <w:rPr>
          <w:rFonts w:ascii="Georgia" w:hAnsi="Georgia" w:cs="Georgia" w:eastAsia="Georgia"/>
          <w:b w:val="0"/>
          <w:i w:val="0"/>
          <w:sz w:val="22"/>
        </w:rPr>
        <w:t>According to the Hadith, playing chess/backgammon is like dipping the hands in the blood of a pig. The Salaat performed immediately after playing chess, is rejected by Allah Ta'ala. This is a severe warning to impress on the Muslim's mind the evil and notoriety of these kuffaar games. The Salaat is not accepted despite the fact that the chessboard is not on the musalli's person whilst performing Salaat. After completing his sin, he makes wudhu, then engages in Salaat – Salaat which is rejected because of the gravity of the evil in which he had indulged just prior to the Salaat.</w:t>
      </w:r>
    </w:p>
    <w:p>
      <w:pPr>
        <w:spacing w:before="0" w:after="120" w:line="300" w:lineRule="exact"/>
        <w:jc w:val="both"/>
      </w:pPr>
      <w:r>
        <w:rPr>
          <w:rFonts w:ascii="Georgia" w:hAnsi="Georgia" w:cs="Georgia" w:eastAsia="Georgia"/>
          <w:b w:val="0"/>
          <w:i w:val="0"/>
          <w:sz w:val="22"/>
        </w:rPr>
        <w:t>A thousand times worse than chess is the cellphone which is for most people a shaitaani device of pornography, haraam movies, striking up zina relationships, etc. When Salaat is rejected after having indulged in chess, then to a greater degree will the Salaat be rejected with the satanic porn device in one's pocket.</w:t>
      </w:r>
    </w:p>
    <w:p>
      <w:pPr>
        <w:spacing w:before="0" w:after="120" w:line="300" w:lineRule="exact"/>
        <w:jc w:val="both"/>
      </w:pPr>
      <w:r>
        <w:rPr>
          <w:rFonts w:ascii="Georgia" w:hAnsi="Georgia" w:cs="Georgia" w:eastAsia="Georgia"/>
          <w:b w:val="0"/>
          <w:i w:val="0"/>
          <w:sz w:val="22"/>
        </w:rPr>
        <w:t>As for the meaning of "not accepted" mentioned in the Hadith, there is scope for interpretation. According to some Fuqaha, it means the negation of the thawaab (reward) and benefits of the Salaat. Others again say that it also means invalidity- the Salaat is not even valid. According to the Hanafi Math-hab, the Salaat will be valid, but is flung into the face of the musalli as if it is a dirty piece of cloth. The reward and benefits of the Salaat are destroyed. This ruling applies to only those who use their cellphones for haraam programs of muck and filth.</w:t>
      </w:r>
    </w:p>
    <w:p>
      <w:pPr>
        <w:spacing w:before="0" w:after="120" w:line="300" w:lineRule="exact"/>
        <w:jc w:val="both"/>
      </w:pPr>
      <w:r>
        <w:rPr>
          <w:rFonts w:ascii="Georgia" w:hAnsi="Georgia" w:cs="Georgia" w:eastAsia="Georgia"/>
          <w:b w:val="0"/>
          <w:i w:val="0"/>
          <w:sz w:val="22"/>
        </w:rPr>
        <w:t>It is also a sign of spiritual darkness that a person will stand in Allah's Presence in Salaat with a device he used for pornography and haraam. It should also be remembered that it is not permissible to load any Aayat of the Qur'aan Majeed or any Hadith on a cellphone used for any haraam and shaitaani programs. On the cellphone mas'alah, Molvi Sa'd cannot be faulted. He is correct.</w:t>
      </w:r>
    </w:p>
    <w:p>
      <w:r>
        <w:br w:type="page"/>
      </w:r>
    </w:p>
    <w:p>
      <w:pPr>
        <w:spacing w:before="0" w:after="120" w:line="300" w:lineRule="exact"/>
        <w:jc w:val="both"/>
      </w:pPr>
      <w:r>
        <w:rPr>
          <w:rFonts w:ascii="Georgia" w:hAnsi="Georgia" w:cs="Georgia" w:eastAsia="Georgia"/>
          <w:b w:val="0"/>
          <w:i w:val="0"/>
          <w:sz w:val="22"/>
        </w:rPr>
        <w:t>Hadhrat Maulana Ashraf Ali (Rahmatullah alayh), commenting on the abundance of quack and impostor 'shaikhs' prowling around, said:</w:t>
      </w:r>
    </w:p>
    <w:p>
      <w:pPr>
        <w:spacing w:before="120" w:after="40" w:line="300" w:lineRule="exact"/>
        <w:jc w:val="both"/>
      </w:pPr>
      <w:r>
        <w:rPr>
          <w:rFonts w:ascii="Georgia" w:hAnsi="Georgia" w:cs="Georgia" w:eastAsia="Georgia"/>
          <w:b/>
          <w:i/>
          <w:sz w:val="22"/>
        </w:rPr>
        <w:t>"Nowadays, many shayaateen are also appear-</w:t>
      </w:r>
    </w:p>
    <w:p>
      <w:pPr>
        <w:spacing w:before="0" w:after="120" w:line="300" w:lineRule="exact"/>
        <w:jc w:val="both"/>
      </w:pPr>
      <w:r>
        <w:rPr>
          <w:rFonts w:ascii="Georgia" w:hAnsi="Georgia" w:cs="Georgia" w:eastAsia="Georgia"/>
          <w:b w:val="0"/>
          <w:i w:val="0"/>
          <w:sz w:val="22"/>
        </w:rPr>
        <w:t>ing in human form." Explaining the salient characteristics of a genuine Shaikh of Tasawwuf, Hadhrat Thanvi (Rahmatullah alayh) mentioned the following:</w:t>
      </w:r>
    </w:p>
    <w:p>
      <w:pPr>
        <w:spacing w:before="0" w:after="120" w:line="300" w:lineRule="exact"/>
        <w:jc w:val="both"/>
      </w:pPr>
      <w:r>
        <w:rPr>
          <w:rFonts w:ascii="Georgia" w:hAnsi="Georgia" w:cs="Georgia" w:eastAsia="Georgia"/>
          <w:b w:val="0"/>
          <w:i w:val="0"/>
          <w:sz w:val="22"/>
        </w:rPr>
        <w:t>(1) He has adequate knowledge of the Shariah.</w:t>
      </w:r>
    </w:p>
    <w:p>
      <w:r>
        <w:br w:type="page"/>
      </w:r>
    </w:p>
    <w:p>
      <w:pPr>
        <w:pStyle w:val="Heading1"/>
        <w:spacing w:before="360" w:after="200" w:line="300" w:lineRule="exact"/>
        <w:jc w:val="center"/>
      </w:pPr>
      <w:r>
        <w:rPr>
          <w:rFonts w:ascii="Georgia" w:hAnsi="Georgia" w:cs="Georgia" w:eastAsia="Georgia"/>
          <w:b/>
          <w:i w:val="0"/>
          <w:color w:val="1F3864"/>
          <w:sz w:val="32"/>
        </w:rPr>
        <w:t>DEVILS PARADING AS 'SHAIKHS"</w:t>
      </w:r>
    </w:p>
    <w:p>
      <w:pPr>
        <w:spacing w:before="0" w:after="120" w:line="300" w:lineRule="exact"/>
        <w:jc w:val="both"/>
      </w:pPr>
      <w:r>
        <w:rPr>
          <w:rFonts w:ascii="Georgia" w:hAnsi="Georgia" w:cs="Georgia" w:eastAsia="Georgia"/>
          <w:b w:val="0"/>
          <w:i w:val="0"/>
          <w:sz w:val="22"/>
        </w:rPr>
        <w:t>(2) He was in the tarbiyat (moral and spiritual training) of a Kaamil (fully qualified) Shaikh.</w:t>
      </w:r>
    </w:p>
    <w:p>
      <w:pPr>
        <w:spacing w:before="0" w:after="120" w:line="300" w:lineRule="exact"/>
        <w:jc w:val="both"/>
      </w:pPr>
      <w:r>
        <w:rPr>
          <w:rFonts w:ascii="Georgia" w:hAnsi="Georgia" w:cs="Georgia" w:eastAsia="Georgia"/>
          <w:b w:val="0"/>
          <w:i w:val="0"/>
          <w:sz w:val="22"/>
        </w:rPr>
        <w:t>(3) He has been granted Ijaazat (Permission/ Authorization) of Tarbiyat by a Kaamil Shaikh.</w:t>
      </w:r>
    </w:p>
    <w:p>
      <w:pPr>
        <w:spacing w:before="0" w:after="120" w:line="300" w:lineRule="exact"/>
        <w:jc w:val="both"/>
      </w:pPr>
      <w:r>
        <w:rPr>
          <w:rFonts w:ascii="Georgia" w:hAnsi="Georgia" w:cs="Georgia" w:eastAsia="Georgia"/>
          <w:b w:val="0"/>
          <w:i w:val="0"/>
          <w:sz w:val="22"/>
        </w:rPr>
        <w:t>(4) He, himself, practically observes the Shariah.</w:t>
      </w:r>
    </w:p>
    <w:p>
      <w:pPr>
        <w:spacing w:before="0" w:after="120" w:line="300" w:lineRule="exact"/>
        <w:jc w:val="both"/>
      </w:pPr>
      <w:r>
        <w:rPr>
          <w:rFonts w:ascii="Georgia" w:hAnsi="Georgia" w:cs="Georgia" w:eastAsia="Georgia"/>
          <w:b w:val="0"/>
          <w:i w:val="0"/>
          <w:sz w:val="22"/>
        </w:rPr>
        <w:t>(5) He is not persistent in acting in conflict with the Shariah.</w:t>
      </w:r>
    </w:p>
    <w:p>
      <w:pPr>
        <w:spacing w:before="0" w:after="120" w:line="300" w:lineRule="exact"/>
        <w:jc w:val="both"/>
      </w:pPr>
      <w:r>
        <w:rPr>
          <w:rFonts w:ascii="Georgia" w:hAnsi="Georgia" w:cs="Georgia" w:eastAsia="Georgia"/>
          <w:b w:val="0"/>
          <w:i w:val="0"/>
          <w:sz w:val="22"/>
        </w:rPr>
        <w:t>(6) He fully and practically adopts the Sunnah.</w:t>
      </w:r>
    </w:p>
    <w:p>
      <w:pPr>
        <w:spacing w:before="0" w:after="120" w:line="300" w:lineRule="exact"/>
        <w:jc w:val="both"/>
      </w:pPr>
      <w:r>
        <w:rPr>
          <w:rFonts w:ascii="Georgia" w:hAnsi="Georgia" w:cs="Georgia" w:eastAsia="Georgia"/>
          <w:b w:val="0"/>
          <w:i w:val="0"/>
          <w:sz w:val="22"/>
        </w:rPr>
        <w:t>(7) He is affectionate towards his associates (i.e. mureedeen).</w:t>
      </w:r>
    </w:p>
    <w:p>
      <w:pPr>
        <w:spacing w:before="0" w:after="120" w:line="300" w:lineRule="exact"/>
        <w:jc w:val="both"/>
      </w:pPr>
      <w:r>
        <w:rPr>
          <w:rFonts w:ascii="Georgia" w:hAnsi="Georgia" w:cs="Georgia" w:eastAsia="Georgia"/>
          <w:b w:val="0"/>
          <w:i w:val="0"/>
          <w:sz w:val="22"/>
        </w:rPr>
        <w:t>(8) He is not deficient in Ihtisaab, i.e. in teaching and apprehending his mureedeen in the process of Tarbiyat.</w:t>
      </w:r>
    </w:p>
    <w:p>
      <w:pPr>
        <w:spacing w:before="0" w:after="120" w:line="300" w:lineRule="exact"/>
        <w:jc w:val="both"/>
      </w:pPr>
      <w:r>
        <w:rPr>
          <w:rFonts w:ascii="Georgia" w:hAnsi="Georgia" w:cs="Georgia" w:eastAsia="Georgia"/>
          <w:b w:val="0"/>
          <w:i w:val="0"/>
          <w:sz w:val="22"/>
        </w:rPr>
        <w:t>Nowadays, the numerous so-called 'shaikhs' prowling around will be found to be lacking in almost all these necessary qualifications. In fact, they are scandalously ignorant of the objectives of Tasawwuf. But in order to stay in 'business' and to promote themselves as 'shaikhs', they innovate practices to highlight their profession of 'masheekhat'. Thus, they impress the juhala (ignoramuss) with their public jalsahs, mass i'tikaafs, halqah thikr sessions in Musjids and the like.</w:t>
      </w:r>
    </w:p>
    <w:p>
      <w:pPr>
        <w:spacing w:before="0" w:after="120" w:line="300" w:lineRule="exact"/>
        <w:jc w:val="both"/>
      </w:pPr>
      <w:r>
        <w:rPr>
          <w:rFonts w:ascii="Georgia" w:hAnsi="Georgia" w:cs="Georgia" w:eastAsia="Georgia"/>
          <w:b w:val="0"/>
          <w:i w:val="0"/>
          <w:sz w:val="22"/>
        </w:rPr>
        <w:t>They have a haraam penchant for publicity. They are lax and even in abandonment of purdah rules. They are negligent of the Sunnah. They indulge in the major sin of photography, and they crave for gifts from their mureedeen. They are in fact, as Hadhrat Thanvi said,: "Human Devils – or Devils in human form."</w:t>
      </w:r>
    </w:p>
    <w:p>
      <w:r>
        <w:br w:type="page"/>
      </w:r>
    </w:p>
    <w:p>
      <w:pPr>
        <w:pStyle w:val="Heading1"/>
        <w:spacing w:before="360" w:after="200" w:line="300" w:lineRule="exact"/>
        <w:jc w:val="center"/>
      </w:pPr>
      <w:r>
        <w:rPr>
          <w:rFonts w:ascii="Georgia" w:hAnsi="Georgia" w:cs="Georgia" w:eastAsia="Georgia"/>
          <w:b/>
          <w:i w:val="0"/>
          <w:color w:val="1F3864"/>
          <w:sz w:val="32"/>
        </w:rPr>
        <w:t>THE EVILS OF CONVENTIONAL MEDICINE</w:t>
      </w:r>
    </w:p>
    <w:p>
      <w:pPr>
        <w:spacing w:before="0" w:after="120" w:line="300" w:lineRule="exact"/>
        <w:jc w:val="both"/>
      </w:pPr>
      <w:r>
        <w:rPr>
          <w:rFonts w:ascii="Georgia" w:hAnsi="Georgia" w:cs="Georgia" w:eastAsia="Georgia"/>
          <w:b w:val="0"/>
          <w:i w:val="0"/>
          <w:sz w:val="22"/>
        </w:rPr>
        <w:t>Written By: Charles K. Bens, Ph.D.</w:t>
      </w:r>
    </w:p>
    <w:p>
      <w:pPr>
        <w:spacing w:before="0" w:after="120" w:line="300" w:lineRule="exact"/>
        <w:jc w:val="both"/>
      </w:pPr>
      <w:r>
        <w:rPr>
          <w:rFonts w:ascii="Georgia" w:hAnsi="Georgia" w:cs="Georgia" w:eastAsia="Georgia"/>
          <w:b w:val="0"/>
          <w:i w:val="0"/>
          <w:sz w:val="22"/>
        </w:rPr>
        <w:t>• The percentage of our GDP allocated to healthcare expenditures is gradually increasing; it was 5.2% in 1960 and is estimated to reach nearly 20% by 2021.</w:t>
      </w:r>
    </w:p>
    <w:p>
      <w:pPr>
        <w:spacing w:before="0" w:after="120" w:line="300" w:lineRule="exact"/>
        <w:jc w:val="both"/>
      </w:pPr>
      <w:r>
        <w:rPr>
          <w:rFonts w:ascii="Georgia" w:hAnsi="Georgia" w:cs="Georgia" w:eastAsia="Georgia"/>
          <w:b w:val="0"/>
          <w:i w:val="0"/>
          <w:sz w:val="22"/>
        </w:rPr>
        <w:t>• The US spends nearly twice as much as other industrialized countries on healthcare (per capita) and yet ranks near the bottom in practically every measure of population health. About 95% of every healthcare dollar is spent on treatment and less than 5% on prevention, despite the fact that over 70% of many deadly diseases, such as type II diabetes, coronary artery disease, stroke, and colon cancer are preventable by lifestyle choices.</w:t>
      </w:r>
    </w:p>
    <w:p>
      <w:pPr>
        <w:spacing w:before="0" w:after="120" w:line="300" w:lineRule="exact"/>
        <w:jc w:val="both"/>
      </w:pPr>
      <w:r>
        <w:rPr>
          <w:rFonts w:ascii="Georgia" w:hAnsi="Georgia" w:cs="Georgia" w:eastAsia="Georgia"/>
          <w:b w:val="0"/>
          <w:i w:val="0"/>
          <w:sz w:val="22"/>
        </w:rPr>
        <w:t>• An article in the New England Journal of Medicine reported that over $100 billion was spent on balloon angioplasty and coronary artery bypass grafting (CABG) in 2007, yet only 3% of bypass patients experienced prolonged life span.</w:t>
      </w:r>
    </w:p>
    <w:p>
      <w:pPr>
        <w:spacing w:before="0" w:after="120" w:line="300" w:lineRule="exact"/>
        <w:jc w:val="both"/>
      </w:pPr>
      <w:r>
        <w:rPr>
          <w:rFonts w:ascii="Georgia" w:hAnsi="Georgia" w:cs="Georgia" w:eastAsia="Georgia"/>
          <w:b w:val="0"/>
          <w:i w:val="0"/>
          <w:sz w:val="22"/>
        </w:rPr>
        <w:t>• Prescription drugs cause 700,000 emergency room visits each year and over 41,000 deaths.</w:t>
      </w:r>
    </w:p>
    <w:p>
      <w:pPr>
        <w:spacing w:before="0" w:after="120" w:line="300" w:lineRule="exact"/>
        <w:jc w:val="both"/>
      </w:pPr>
      <w:r>
        <w:rPr>
          <w:rFonts w:ascii="Georgia" w:hAnsi="Georgia" w:cs="Georgia" w:eastAsia="Georgia"/>
          <w:b w:val="0"/>
          <w:i w:val="0"/>
          <w:sz w:val="22"/>
        </w:rPr>
        <w:t>• Recent evidence estimates that there are over 400,000 avoidable hospital deaths each year.</w:t>
      </w:r>
    </w:p>
    <w:p>
      <w:pPr>
        <w:spacing w:before="0" w:after="120" w:line="300" w:lineRule="exact"/>
        <w:jc w:val="both"/>
      </w:pPr>
      <w:r>
        <w:rPr>
          <w:rFonts w:ascii="Georgia" w:hAnsi="Georgia" w:cs="Georgia" w:eastAsia="Georgia"/>
          <w:b w:val="0"/>
          <w:i w:val="0"/>
          <w:sz w:val="22"/>
        </w:rPr>
        <w:t>In the book Death By Medicine by Gary Null, et al., the total number of avoidable deaths by conventional medicine was placed at over 783,936 per year.</w:t>
      </w:r>
    </w:p>
    <w:p>
      <w:pPr>
        <w:spacing w:before="0" w:after="120" w:line="300" w:lineRule="exact"/>
        <w:jc w:val="both"/>
      </w:pPr>
      <w:r>
        <w:rPr>
          <w:rFonts w:ascii="Georgia" w:hAnsi="Georgia" w:cs="Georgia" w:eastAsia="Georgia"/>
          <w:b w:val="0"/>
          <w:i w:val="0"/>
          <w:sz w:val="22"/>
        </w:rPr>
        <w:t>• Dr. David Eddy did a study on the scientific evidence behind conventional medical treatments. An article in Business Week Magazine in 2006 quoted Dr. Eddy's study and dec l a r e d t h a t o n - ly 20 to 25% of what was being done to treat patients has been proven effective.</w:t>
      </w:r>
    </w:p>
    <w:p>
      <w:pPr>
        <w:spacing w:before="0" w:after="120" w:line="300" w:lineRule="exact"/>
        <w:jc w:val="both"/>
      </w:pPr>
      <w:r>
        <w:rPr>
          <w:rFonts w:ascii="Georgia" w:hAnsi="Georgia" w:cs="Georgia" w:eastAsia="Georgia"/>
          <w:b w:val="0"/>
          <w:i w:val="0"/>
          <w:sz w:val="22"/>
        </w:rPr>
        <w:t>The Journal of Clinical Evidence reports that only 11% of typical conventional medical treatments may be categorized as beneficial, by randomized controlled trials.</w:t>
      </w:r>
    </w:p>
    <w:p>
      <w:r>
        <w:br w:type="page"/>
      </w:r>
    </w:p>
    <w:p>
      <w:pPr>
        <w:pStyle w:val="Heading1"/>
        <w:spacing w:before="360" w:after="200" w:line="300" w:lineRule="exact"/>
        <w:jc w:val="center"/>
      </w:pPr>
      <w:r>
        <w:rPr>
          <w:rFonts w:ascii="Georgia" w:hAnsi="Georgia" w:cs="Georgia" w:eastAsia="Georgia"/>
          <w:b/>
          <w:i w:val="0"/>
          <w:color w:val="1F3864"/>
          <w:sz w:val="32"/>
        </w:rPr>
        <w:t>WASTE AND CALLOUSNESS - ATTRIBUTES OF KUFR</w:t>
      </w:r>
    </w:p>
    <w:p>
      <w:pPr>
        <w:spacing w:before="120" w:after="120" w:line="300" w:lineRule="exact"/>
        <w:ind w:left="720" w:right="720"/>
        <w:jc w:val="center"/>
      </w:pPr>
      <w:r>
        <w:rPr>
          <w:rFonts w:ascii="Georgia" w:hAnsi="Georgia" w:cs="Georgia" w:eastAsia="Georgia"/>
          <w:b w:val="0"/>
          <w:i/>
          <w:sz w:val="22"/>
        </w:rPr>
        <w:t>"Do not waste, for verily, the wasters are the brothers of the shayaateen, and shaitan unto his Rabb was ungrateful."</w:t>
      </w:r>
    </w:p>
    <w:p>
      <w:pPr>
        <w:spacing w:before="120" w:after="120" w:line="300" w:lineRule="exact"/>
        <w:ind w:left="720" w:right="720"/>
        <w:jc w:val="center"/>
      </w:pPr>
      <w:r>
        <w:rPr>
          <w:rFonts w:ascii="Georgia" w:hAnsi="Georgia" w:cs="Georgia" w:eastAsia="Georgia"/>
          <w:b w:val="0"/>
          <w:i/>
          <w:sz w:val="22"/>
        </w:rPr>
        <w:t>(Qur'aan)</w:t>
      </w:r>
    </w:p>
    <w:p>
      <w:pPr>
        <w:spacing w:before="120" w:after="40" w:line="300" w:lineRule="exact"/>
        <w:jc w:val="both"/>
      </w:pPr>
      <w:r>
        <w:rPr>
          <w:rFonts w:ascii="Georgia" w:hAnsi="Georgia" w:cs="Georgia" w:eastAsia="Georgia"/>
          <w:b/>
          <w:i/>
          <w:sz w:val="22"/>
        </w:rPr>
        <w:t>10 million tons of food costing R80 billion dumped in the dirt annually in South Africa.</w:t>
      </w:r>
    </w:p>
    <w:p>
      <w:pPr>
        <w:spacing w:before="0" w:after="120" w:line="300" w:lineRule="exact"/>
        <w:jc w:val="both"/>
      </w:pPr>
      <w:r>
        <w:rPr>
          <w:rFonts w:ascii="Georgia" w:hAnsi="Georgia" w:cs="Georgia" w:eastAsia="Georgia"/>
          <w:b w:val="0"/>
          <w:i w:val="0"/>
          <w:sz w:val="22"/>
        </w:rPr>
        <w:t>ADVOCATES of the distribution of surplus food to the poor are calling for the Consumer Protection Act to be changed to allow donors to feed more of the 14 million people who go hungry every day in South Africa.</w:t>
      </w:r>
    </w:p>
    <w:p>
      <w:pPr>
        <w:spacing w:before="0" w:after="120" w:line="300" w:lineRule="exact"/>
        <w:jc w:val="both"/>
      </w:pPr>
      <w:r>
        <w:rPr>
          <w:rFonts w:ascii="Georgia" w:hAnsi="Georgia" w:cs="Georgia" w:eastAsia="Georgia"/>
          <w:b w:val="0"/>
          <w:i w:val="0"/>
          <w:sz w:val="22"/>
        </w:rPr>
        <w:t>They say -section 61 of the act, which could impose costly liabilities on participants in the food production, distribution and retailing chain, disheartens "good faith" food donors.</w:t>
      </w:r>
    </w:p>
    <w:p>
      <w:pPr>
        <w:spacing w:before="0" w:after="120" w:line="300" w:lineRule="exact"/>
        <w:jc w:val="both"/>
      </w:pPr>
      <w:r>
        <w:rPr>
          <w:rFonts w:ascii="Georgia" w:hAnsi="Georgia" w:cs="Georgia" w:eastAsia="Georgia"/>
          <w:b w:val="0"/>
          <w:i w:val="0"/>
          <w:sz w:val="22"/>
        </w:rPr>
        <w:t>At least 11.3% of households in South Africa, and 13.1% of individuals, are vulnerable to hunger, according to Statistics SA's 2015 household survey, released in June.</w:t>
      </w:r>
    </w:p>
    <w:p>
      <w:pPr>
        <w:spacing w:before="0" w:after="120" w:line="300" w:lineRule="exact"/>
        <w:jc w:val="both"/>
      </w:pPr>
      <w:r>
        <w:rPr>
          <w:rFonts w:ascii="Georgia" w:hAnsi="Georgia" w:cs="Georgia" w:eastAsia="Georgia"/>
          <w:b w:val="0"/>
          <w:i w:val="0"/>
          <w:sz w:val="22"/>
        </w:rPr>
        <w:t>Data captured by the Council for Scientific and Industrial Research (CSIR), released in 2013, showed that 9 million to 10 million tons of food waste is generated annually in South Africa, which translated to an estimated R615 -billion throughout the value chain in 2012.</w:t>
      </w:r>
    </w:p>
    <w:p>
      <w:pPr>
        <w:spacing w:before="0" w:after="120" w:line="300" w:lineRule="exact"/>
        <w:jc w:val="both"/>
      </w:pPr>
      <w:r>
        <w:rPr>
          <w:rFonts w:ascii="Georgia" w:hAnsi="Georgia" w:cs="Georgia" w:eastAsia="Georgia"/>
          <w:b w:val="0"/>
          <w:i w:val="0"/>
          <w:sz w:val="22"/>
        </w:rPr>
        <w:t>'In a discussion paper drawn up by Nastascha Harduth, a director of Werksmans Attorneys, and an advocate for changing surplus food distribution laws, this would translate to R79.5-billion if inﬂation were accounted for.</w:t>
      </w:r>
    </w:p>
    <w:p>
      <w:r>
        <w:br w:type="page"/>
      </w:r>
    </w:p>
    <w:p>
      <w:pPr>
        <w:pStyle w:val="Heading1"/>
        <w:spacing w:before="360" w:after="200" w:line="300" w:lineRule="exact"/>
        <w:jc w:val="center"/>
      </w:pPr>
      <w:r>
        <w:rPr>
          <w:rFonts w:ascii="Georgia" w:hAnsi="Georgia" w:cs="Georgia" w:eastAsia="Georgia"/>
          <w:b/>
          <w:i w:val="0"/>
          <w:color w:val="1F3864"/>
          <w:sz w:val="32"/>
        </w:rPr>
        <w:t>KUFFAAR SYSTEMATIC WASTE</w:t>
      </w:r>
    </w:p>
    <w:p>
      <w:pPr>
        <w:spacing w:before="0" w:after="120" w:line="300" w:lineRule="exact"/>
        <w:jc w:val="both"/>
      </w:pPr>
      <w:r>
        <w:rPr>
          <w:rFonts w:ascii="Georgia" w:hAnsi="Georgia" w:cs="Georgia" w:eastAsia="Georgia"/>
          <w:b w:val="0"/>
          <w:i w:val="0"/>
          <w:sz w:val="22"/>
        </w:rPr>
        <w:t>A WIDELY held belief that food becomes off, rotten or a food-poisoning risk the day after its expiry date has consumers throwing away huge amounts of perfectly safe, edible food, and governments around the world are finally doing something to try to change that mindset.</w:t>
      </w:r>
    </w:p>
    <w:p>
      <w:pPr>
        <w:spacing w:before="0" w:after="120" w:line="300" w:lineRule="exact"/>
        <w:jc w:val="both"/>
      </w:pPr>
      <w:r>
        <w:rPr>
          <w:rFonts w:ascii="Georgia" w:hAnsi="Georgia" w:cs="Georgia" w:eastAsia="Georgia"/>
          <w:b w:val="0"/>
          <w:i w:val="0"/>
          <w:sz w:val="22"/>
        </w:rPr>
        <w:t>The misperception begins with the term expiry date, as it creates the impression that it is game over for that can of beans or tub of yoghurt, when in fact the products have plenty of nourishing life left in them.</w:t>
      </w:r>
    </w:p>
    <w:p>
      <w:pPr>
        <w:spacing w:before="0" w:after="120" w:line="300" w:lineRule="exact"/>
        <w:jc w:val="both"/>
      </w:pPr>
      <w:r>
        <w:rPr>
          <w:rFonts w:ascii="Georgia" w:hAnsi="Georgia" w:cs="Georgia" w:eastAsia="Georgia"/>
          <w:b w:val="0"/>
          <w:i w:val="0"/>
          <w:sz w:val="22"/>
        </w:rPr>
        <w:t>In the US, foodmakers have for years put sell-by and use-by dates on their products, despite food experts and environmentalists arguing that they lead to massive, unnecessary food waste.</w:t>
      </w:r>
    </w:p>
    <w:p>
      <w:pPr>
        <w:spacing w:before="0" w:after="120" w:line="300" w:lineRule="exact"/>
        <w:jc w:val="both"/>
      </w:pPr>
      <w:r>
        <w:rPr>
          <w:rFonts w:ascii="Georgia" w:hAnsi="Georgia" w:cs="Georgia" w:eastAsia="Georgia"/>
          <w:b w:val="0"/>
          <w:i w:val="0"/>
          <w:sz w:val="22"/>
        </w:rPr>
        <w:t>It is estimated that nearly a third of all food manufactured in the US is thrown away uneaten.</w:t>
      </w:r>
    </w:p>
    <w:p>
      <w:pPr>
        <w:spacing w:before="0" w:after="120" w:line="300" w:lineRule="exact"/>
        <w:jc w:val="both"/>
      </w:pPr>
      <w:r>
        <w:rPr>
          <w:rFonts w:ascii="Georgia" w:hAnsi="Georgia" w:cs="Georgia" w:eastAsia="Georgia"/>
          <w:b w:val="0"/>
          <w:i w:val="0"/>
          <w:sz w:val="22"/>
        </w:rPr>
        <w:t>The Herald 19/12/2016</w:t>
      </w:r>
    </w:p>
    <w:p>
      <w:r>
        <w:br w:type="page"/>
      </w:r>
    </w:p>
    <w:p>
      <w:pPr>
        <w:pStyle w:val="Heading1"/>
        <w:spacing w:before="360" w:after="200" w:line="300" w:lineRule="exact"/>
        <w:jc w:val="center"/>
      </w:pPr>
      <w:r>
        <w:rPr>
          <w:rFonts w:ascii="Georgia" w:hAnsi="Georgia" w:cs="Georgia" w:eastAsia="Georgia"/>
          <w:b/>
          <w:i w:val="0"/>
          <w:color w:val="1F3864"/>
          <w:sz w:val="32"/>
        </w:rPr>
        <w:t>A PIG'S DUA</w:t>
      </w:r>
    </w:p>
    <w:p>
      <w:pPr>
        <w:spacing w:before="0" w:after="120" w:line="300" w:lineRule="exact"/>
        <w:jc w:val="both"/>
      </w:pPr>
      <w:r>
        <w:rPr>
          <w:rFonts w:ascii="Georgia" w:hAnsi="Georgia" w:cs="Georgia" w:eastAsia="Georgia"/>
          <w:b w:val="0"/>
          <w:i w:val="0"/>
          <w:sz w:val="22"/>
        </w:rPr>
        <w:t>Once the forest around Kabul was teeming with wild animals. The residents suffered considerable loss of livestock due to the preying animals. The animals caused much damage to even their orchards. The people decided to set alight and burn down the whole forest.</w:t>
      </w:r>
    </w:p>
    <w:p>
      <w:pPr>
        <w:spacing w:before="0" w:after="120" w:line="300" w:lineRule="exact"/>
        <w:jc w:val="both"/>
      </w:pPr>
      <w:r>
        <w:rPr>
          <w:rFonts w:ascii="Georgia" w:hAnsi="Georgia" w:cs="Georgia" w:eastAsia="Georgia"/>
          <w:b w:val="0"/>
          <w:i w:val="0"/>
          <w:sz w:val="22"/>
        </w:rPr>
        <w:t>Soon the entire forest was a roaring furnace. The animals were hemmed in on all sides by the massive fire. A wild pig managed to emerge from the forest. It stood there full of fear and grief. With its head raised to the heaven it began screaming / squealing loudly. Within moments of the pig's supplication the sky was darkened with clouds. It began raining in torrents. It poured so heavily and incessantly that the entire fire was extinguished. All the animals left the forest safely.</w:t>
      </w:r>
    </w:p>
    <w:p>
      <w:pPr>
        <w:spacing w:before="0" w:after="120" w:line="300" w:lineRule="exact"/>
        <w:jc w:val="both"/>
      </w:pPr>
      <w:r>
        <w:rPr>
          <w:rFonts w:ascii="Georgia" w:hAnsi="Georgia" w:cs="Georgia" w:eastAsia="Georgia"/>
          <w:b w:val="0"/>
          <w:i w:val="0"/>
          <w:sz w:val="22"/>
        </w:rPr>
        <w:t>Allah Ta'ala says in the</w:t>
      </w:r>
    </w:p>
    <w:p>
      <w:pPr>
        <w:spacing w:before="120" w:after="120" w:line="300" w:lineRule="exact"/>
        <w:ind w:left="720" w:right="720"/>
        <w:jc w:val="center"/>
      </w:pPr>
      <w:r>
        <w:rPr>
          <w:rFonts w:ascii="Georgia" w:hAnsi="Georgia" w:cs="Georgia" w:eastAsia="Georgia"/>
          <w:b w:val="0"/>
          <w:i/>
          <w:sz w:val="22"/>
        </w:rPr>
        <w:t>Qur'aan Majeed: "Only the people of intelligence derive lesson."</w:t>
      </w:r>
    </w:p>
    <w:p>
      <w:r>
        <w:br w:type="page"/>
      </w:r>
    </w:p>
    <w:p>
      <w:pPr>
        <w:pStyle w:val="Heading1"/>
        <w:spacing w:before="360" w:after="200" w:line="300" w:lineRule="exact"/>
        <w:jc w:val="center"/>
      </w:pPr>
      <w:r>
        <w:rPr>
          <w:rFonts w:ascii="Georgia" w:hAnsi="Georgia" w:cs="Georgia" w:eastAsia="Georgia"/>
          <w:b/>
          <w:i w:val="0"/>
          <w:color w:val="1F3864"/>
          <w:sz w:val="32"/>
        </w:rPr>
        <w:t>FIRAASAT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"Beware of the firaasat of the Mu'min, for he looks with the Noor of Allah."</w:t>
      </w:r>
    </w:p>
    <w:p>
      <w:pPr>
        <w:spacing w:before="0" w:after="120" w:line="300" w:lineRule="exact"/>
        <w:jc w:val="both"/>
      </w:pPr>
      <w:r>
        <w:rPr>
          <w:rFonts w:ascii="Georgia" w:hAnsi="Georgia" w:cs="Georgia" w:eastAsia="Georgia"/>
          <w:b w:val="0"/>
          <w:i w:val="0"/>
          <w:sz w:val="22"/>
        </w:rPr>
        <w:t>Firaasat is spiritual insight and wisdom. It is to see with the spiritual eyes. It is a spiritual ability which defies rational definition. There was a Christian disguised as a Muslim, frequenting the gatherings (majaalis) of Hadhrat Junaid Baghdaadi (Rahmatullah alayh). He would sit and listen attentively to the bayaans. He was accepted as a Muslim by everyone in the khaanqah.</w:t>
      </w:r>
    </w:p>
    <w:p>
      <w:pPr>
        <w:spacing w:before="0" w:after="120" w:line="300" w:lineRule="exact"/>
        <w:jc w:val="both"/>
      </w:pPr>
      <w:r>
        <w:rPr>
          <w:rFonts w:ascii="Georgia" w:hAnsi="Georgia" w:cs="Georgia" w:eastAsia="Georgia"/>
          <w:b w:val="0"/>
          <w:i w:val="0"/>
          <w:sz w:val="22"/>
        </w:rPr>
        <w:t>One day he said to Hadhrat Junaid (Rahmatullah alayh): "Hadhrat! What is the meaning of the Hadith: 'Beware of the firaasat of the Mu'min, for he sees with the Noor of Allah.'? Hadhrat Baghdaadi, cast down his gaze for a few seconds, then lifted his head and said: "It is now time for you to embrace Islam." When the Christian heard this, he understood the meaning of firaasat. Spontaneously he accepted Islam and exclaimed: Ash-hadu Allaa ilaha illallaah..........................."</w:t>
      </w:r>
    </w:p>
    <w:p>
      <w:r>
        <w:br w:type="page"/>
      </w:r>
    </w:p>
    <w:p>
      <w:pPr>
        <w:pStyle w:val="Heading1"/>
        <w:spacing w:before="360" w:after="200" w:line="300" w:lineRule="exact"/>
        <w:jc w:val="center"/>
      </w:pPr>
      <w:r>
        <w:rPr>
          <w:rFonts w:ascii="Georgia" w:hAnsi="Georgia" w:cs="Georgia" w:eastAsia="Georgia"/>
          <w:b/>
          <w:i w:val="0"/>
          <w:color w:val="1F3864"/>
          <w:sz w:val="32"/>
        </w:rPr>
        <w:t>SICKNESS AND THE CURE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"For every sickness there is a cure."</w:t>
      </w:r>
    </w:p>
    <w:p>
      <w:pPr>
        <w:spacing w:before="120" w:after="120" w:line="300" w:lineRule="exact"/>
        <w:ind w:left="720" w:right="720"/>
        <w:jc w:val="center"/>
      </w:pPr>
      <w:r>
        <w:rPr>
          <w:rFonts w:ascii="Georgia" w:hAnsi="Georgia" w:cs="Georgia" w:eastAsia="Georgia"/>
          <w:b w:val="0"/>
          <w:i/>
          <w:sz w:val="22"/>
        </w:rPr>
        <w:t>"Faatihah (i.e. Surah Faatihah) is a cure for every sickness."</w:t>
      </w:r>
    </w:p>
    <w:p>
      <w:pPr>
        <w:spacing w:before="0" w:after="120" w:line="300" w:lineRule="exact"/>
        <w:jc w:val="both"/>
      </w:pPr>
      <w:r>
        <w:rPr>
          <w:rFonts w:ascii="Georgia" w:hAnsi="Georgia" w:cs="Georgia" w:eastAsia="Georgia"/>
          <w:b w:val="0"/>
          <w:i w:val="0"/>
          <w:sz w:val="22"/>
        </w:rPr>
        <w:t>Recite Surah Faatihah frequently and make Dua for cure. Also, recite Surah Faatihah and blow on the patient. The patient too should recite it and blow on himself/herself.</w:t>
      </w:r>
    </w:p>
    <w:p>
      <w:pPr>
        <w:spacing w:before="0" w:after="120" w:line="300" w:lineRule="exact"/>
        <w:jc w:val="both"/>
      </w:pPr>
      <w:r>
        <w:rPr>
          <w:rFonts w:ascii="Georgia" w:hAnsi="Georgia" w:cs="Georgia" w:eastAsia="Georgia"/>
          <w:b w:val="0"/>
          <w:i w:val="0"/>
          <w:sz w:val="22"/>
        </w:rPr>
        <w:t>Allah Ta'ala is the Creator of sickness as well as of the cure. Sicknesses are generally consequences of a sinful way of life. Diseases are punishments for our sins. Therefore, when the calamity of a disease befalls, then repent and increase recitation of Istighfaar.</w:t>
      </w:r>
    </w:p>
    <w:p>
      <w:pPr>
        <w:spacing w:before="0" w:after="120" w:line="300" w:lineRule="exact"/>
        <w:jc w:val="both"/>
      </w:pPr>
      <w:r>
        <w:rPr>
          <w:rFonts w:ascii="Georgia" w:hAnsi="Georgia" w:cs="Georgia" w:eastAsia="Georgia"/>
          <w:b w:val="0"/>
          <w:i w:val="0"/>
          <w:sz w:val="22"/>
        </w:rPr>
        <w:t>A valid Taubah requires genuine remorse and a pledge to refrain from indulging in the sin. As long as the heart is not purified by way of Taubah and abstention from haraam, the spiritual remedies for physical sicknesses will remain ineffective.</w:t>
      </w:r>
    </w:p>
    <w:p>
      <w:pPr>
        <w:spacing w:before="0" w:after="120" w:line="300" w:lineRule="exact"/>
        <w:jc w:val="both"/>
      </w:pPr>
      <w:r>
        <w:rPr>
          <w:rFonts w:ascii="Georgia" w:hAnsi="Georgia" w:cs="Georgia" w:eastAsia="Georgia"/>
          <w:b w:val="0"/>
          <w:i w:val="0"/>
          <w:sz w:val="22"/>
        </w:rPr>
        <w:t>Watching television, cellphone pornography, cellphone zina, cellphone relationships with ghair mahrams, etc. are major sins which render the spiritual remedies and even the physical remedies ineffective. Among the worst eliminators of the efficacy of remedies, both spiritual and physical, are the evils of zulm (injustice, cruelty, oppression), and severing family ties for worldly reasons. A precondition for remedies being effective is to make amends for the zulm committed and to restore healthy family ties. Since Allah Ta'ala is the Creator of the Cure for a disease, it (the Cure) is obtainable from Him only by means of obedience to Him. In this regard Rasulullah (Sallallahu alayhi wasallam) said: "Whatever is by Allah is obtainable only by means of obedience."</w:t>
      </w:r>
    </w:p>
    <w:p>
      <w:r>
        <w:br w:type="page"/>
      </w:r>
    </w:p>
    <w:p>
      <w:pPr>
        <w:pStyle w:val="Heading1"/>
        <w:spacing w:before="360" w:after="200" w:line="300" w:lineRule="exact"/>
        <w:jc w:val="center"/>
      </w:pPr>
      <w:r>
        <w:rPr>
          <w:rFonts w:ascii="Georgia" w:hAnsi="Georgia" w:cs="Georgia" w:eastAsia="Georgia"/>
          <w:b/>
          <w:i w:val="0"/>
          <w:color w:val="1F3864"/>
          <w:sz w:val="32"/>
        </w:rPr>
        <w:t>A CURE AND PROTECTION</w:t>
      </w:r>
    </w:p>
    <w:p>
      <w:pPr>
        <w:spacing w:before="120" w:after="40" w:line="300" w:lineRule="exact"/>
        <w:jc w:val="both"/>
      </w:pPr>
      <w:r>
        <w:rPr>
          <w:rFonts w:ascii="Georgia" w:hAnsi="Georgia" w:cs="Georgia" w:eastAsia="Georgia"/>
          <w:b/>
          <w:i/>
          <w:sz w:val="22"/>
        </w:rPr>
        <w:t>"Treat your sick with Sadqah, for verily,</w:t>
      </w:r>
    </w:p>
    <w:p>
      <w:pPr>
        <w:spacing w:before="120" w:after="40" w:line="300" w:lineRule="exact"/>
        <w:jc w:val="both"/>
      </w:pPr>
      <w:r>
        <w:rPr>
          <w:rFonts w:ascii="Georgia" w:hAnsi="Georgia" w:cs="Georgia" w:eastAsia="Georgia"/>
          <w:b/>
          <w:i/>
          <w:sz w:val="22"/>
        </w:rPr>
        <w:t>Sadqah wards off calamities and (cures) sicknesses. And, Sadqah increases in your age and your good deeds." (Hadith)</w:t>
      </w:r>
    </w:p>
    <w:p>
      <w:r>
        <w:br w:type="page"/>
      </w:r>
    </w:p>
    <w:p>
      <w:pPr>
        <w:pStyle w:val="Heading1"/>
        <w:spacing w:before="360" w:after="200" w:line="300" w:lineRule="exact"/>
        <w:jc w:val="center"/>
      </w:pPr>
      <w:r>
        <w:rPr>
          <w:rFonts w:ascii="Georgia" w:hAnsi="Georgia" w:cs="Georgia" w:eastAsia="Georgia"/>
          <w:b/>
          <w:i w:val="0"/>
          <w:color w:val="1F3864"/>
          <w:sz w:val="32"/>
        </w:rPr>
        <w:t>THE SHAITAANI SPORT ESPOUSED BY THE EVIL MOLVIS</w:t>
      </w:r>
    </w:p>
    <w:p>
      <w:pPr>
        <w:spacing w:before="0" w:after="120" w:line="300" w:lineRule="exact"/>
        <w:jc w:val="both"/>
      </w:pPr>
      <w:r>
        <w:rPr>
          <w:rFonts w:ascii="Georgia" w:hAnsi="Georgia" w:cs="Georgia" w:eastAsia="Georgia"/>
          <w:b w:val="0"/>
          <w:i w:val="0"/>
          <w:sz w:val="22"/>
        </w:rPr>
        <w:t>More football sex abuse allegations DOZENS of potential suspects have been identified in connection with historical child sex abuse allegations in football in the United Kingdom, police have revealed.</w:t>
      </w:r>
    </w:p>
    <w:p>
      <w:pPr>
        <w:spacing w:before="0" w:after="120" w:line="300" w:lineRule="exact"/>
        <w:jc w:val="both"/>
      </w:pPr>
      <w:r>
        <w:rPr>
          <w:rFonts w:ascii="Georgia" w:hAnsi="Georgia" w:cs="Georgia" w:eastAsia="Georgia"/>
          <w:b w:val="0"/>
          <w:i w:val="0"/>
          <w:sz w:val="22"/>
        </w:rPr>
        <w:t>Ninety-eight clubs spanning all tiers of the game have been "impacted" 'according to figures released by the National Police Chiefs Council (NPCC).</w:t>
      </w:r>
    </w:p>
    <w:p>
      <w:pPr>
        <w:spacing w:before="0" w:after="120" w:line="300" w:lineRule="exact"/>
        <w:jc w:val="both"/>
      </w:pPr>
      <w:r>
        <w:rPr>
          <w:rFonts w:ascii="Georgia" w:hAnsi="Georgia" w:cs="Georgia" w:eastAsia="Georgia"/>
          <w:b w:val="0"/>
          <w:i w:val="0"/>
          <w:sz w:val="22"/>
        </w:rPr>
        <w:t>The NPCC said 98% of those identified as victims were male and the age range for potential victims at the time of alleged abuse spanned from as young as seven to 20.</w:t>
      </w:r>
    </w:p>
    <w:p>
      <w:pPr>
        <w:spacing w:before="0" w:after="120" w:line="300" w:lineRule="exact"/>
        <w:jc w:val="both"/>
      </w:pPr>
      <w:r>
        <w:rPr>
          <w:rFonts w:ascii="Georgia" w:hAnsi="Georgia" w:cs="Georgia" w:eastAsia="Georgia"/>
          <w:b w:val="0"/>
          <w:i w:val="0"/>
          <w:sz w:val="22"/>
        </w:rPr>
        <w:t>Many forces across the country continue to receive an increased number of calls from victims and people offering information, the NPCC said.</w:t>
      </w:r>
    </w:p>
    <w:p>
      <w:pPr>
        <w:spacing w:before="0" w:after="120" w:line="300" w:lineRule="exact"/>
        <w:jc w:val="both"/>
      </w:pPr>
      <w:r>
        <w:rPr>
          <w:rFonts w:ascii="Georgia" w:hAnsi="Georgia" w:cs="Georgia" w:eastAsia="Georgia"/>
          <w:b w:val="0"/>
          <w:i w:val="0"/>
          <w:sz w:val="22"/>
        </w:rPr>
        <w:t>A total of 639 referrals from a National Society for the Prevention of Cruelty to Children (NSPCC) helpline and directly from police forces have been received by Operation Hydrant, a national coordination hub.</w:t>
      </w:r>
    </w:p>
    <w:p>
      <w:pPr>
        <w:spacing w:before="0" w:after="120" w:line="300" w:lineRule="exact"/>
        <w:jc w:val="both"/>
      </w:pPr>
      <w:r>
        <w:rPr>
          <w:rFonts w:ascii="Georgia" w:hAnsi="Georgia" w:cs="Georgia" w:eastAsia="Georgia"/>
          <w:b w:val="0"/>
          <w:i w:val="0"/>
          <w:sz w:val="22"/>
        </w:rPr>
        <w:t>The NPCC said analysis of information received by Operation Hydrant was ongoing "with processes to determine if the referral relates to a victim or a witness and whether the information received is new or a duplication of information already received". NPCC head for child protection Simon Bailey said: "Allegations received by police forces across the country are being swiftly acted upon.</w:t>
      </w:r>
    </w:p>
    <w:p>
      <w:pPr>
        <w:spacing w:before="0" w:after="120" w:line="300" w:lineRule="exact"/>
        <w:jc w:val="both"/>
      </w:pPr>
      <w:r>
        <w:rPr>
          <w:rFonts w:ascii="Georgia" w:hAnsi="Georgia" w:cs="Georgia" w:eastAsia="Georgia"/>
          <w:b w:val="0"/>
          <w:i w:val="0"/>
          <w:sz w:val="22"/>
        </w:rPr>
        <w:t>"We are ensuring an efficient and effective service-wide approach to investigating allegations removing the potential for duplication and enabling the timely and effective sharing of intelligence and information between forces. "We are also liaising closely with the Football Association to ensure all relevant information they hold is shared to inform investigations moving forward." — The Telegraph Weekend Post 10 Dec 2016</w:t>
      </w:r>
    </w:p>
    <w:p>
      <w:r>
        <w:br w:type="page"/>
      </w:r>
    </w:p>
    <w:p>
      <w:pPr>
        <w:pStyle w:val="Heading1"/>
        <w:spacing w:before="360" w:after="200" w:line="300" w:lineRule="exact"/>
        <w:jc w:val="center"/>
      </w:pPr>
      <w:r>
        <w:rPr>
          <w:rFonts w:ascii="Georgia" w:hAnsi="Georgia" w:cs="Georgia" w:eastAsia="Georgia"/>
          <w:b/>
          <w:i w:val="0"/>
          <w:color w:val="1F3864"/>
          <w:sz w:val="32"/>
        </w:rPr>
        <w:t>SAUDIS BAN DISEASED POULTRY</w:t>
      </w:r>
    </w:p>
    <w:p>
      <w:pPr>
        <w:spacing w:before="0" w:after="120" w:line="300" w:lineRule="exact"/>
        <w:jc w:val="both"/>
      </w:pPr>
      <w:r>
        <w:rPr>
          <w:rFonts w:ascii="Georgia" w:hAnsi="Georgia" w:cs="Georgia" w:eastAsia="Georgia"/>
          <w:b w:val="0"/>
          <w:i w:val="0"/>
          <w:sz w:val="22"/>
        </w:rPr>
        <w:t>Saudi Arabia has banned the importing of diseased poultry from six countries. The ban is unrelated to the Shariah. The fear of physical disease constrained the ban. While the jaahil, faasiq and perhaps kufr Saudi regime fears the avian flu disease of the poultry, it is oblivious of and in denial of the Shariah which brands Haraam all the commercially killed poultry.</w:t>
      </w:r>
    </w:p>
    <w:p>
      <w:pPr>
        <w:spacing w:before="0" w:after="120" w:line="300" w:lineRule="exact"/>
        <w:jc w:val="both"/>
      </w:pPr>
      <w:r>
        <w:rPr>
          <w:rFonts w:ascii="Georgia" w:hAnsi="Georgia" w:cs="Georgia" w:eastAsia="Georgia"/>
          <w:b w:val="0"/>
          <w:i w:val="0"/>
          <w:sz w:val="22"/>
        </w:rPr>
        <w:t>The only consideration is the dunya. The Deen and Aakhirah have been in entirety expunged by the regime, yet the Saudi king believes that he is the custodian of the Haramain Shareefain.</w:t>
      </w:r>
    </w:p>
    <w:p>
      <w:r>
        <w:br w:type="page"/>
      </w:r>
    </w:p>
    <w:p>
      <w:pPr>
        <w:pStyle w:val="Heading1"/>
        <w:spacing w:before="360" w:after="200" w:line="300" w:lineRule="exact"/>
        <w:jc w:val="center"/>
      </w:pPr>
      <w:r>
        <w:rPr>
          <w:rFonts w:ascii="Georgia" w:hAnsi="Georgia" w:cs="Georgia" w:eastAsia="Georgia"/>
          <w:b/>
          <w:i w:val="0"/>
          <w:color w:val="1F3864"/>
          <w:sz w:val="32"/>
        </w:rPr>
        <w:t>SANHA - EXTORTION &amp; BLACKMAIL</w:t>
      </w:r>
    </w:p>
    <w:p>
      <w:pPr>
        <w:spacing w:before="0" w:after="120" w:line="300" w:lineRule="exact"/>
        <w:jc w:val="both"/>
      </w:pPr>
      <w:r>
        <w:rPr>
          <w:rFonts w:ascii="Georgia" w:hAnsi="Georgia" w:cs="Georgia" w:eastAsia="Georgia"/>
          <w:b w:val="0"/>
          <w:i w:val="0"/>
          <w:sz w:val="22"/>
        </w:rPr>
        <w:t>Q. I have a food business and my 3 suppliers have SANHA approval, SANHA now insists that I must pay R570 per month for a SANHA certificate otherwise they will brand me "not certified as halaal" on their website. I am very upset and need advice regarding these halaal certifying organisations.</w:t>
      </w:r>
    </w:p>
    <w:p>
      <w:pPr>
        <w:spacing w:before="0" w:after="120" w:line="300" w:lineRule="exact"/>
        <w:jc w:val="both"/>
      </w:pPr>
      <w:r>
        <w:rPr>
          <w:rFonts w:ascii="Georgia" w:hAnsi="Georgia" w:cs="Georgia" w:eastAsia="Georgia"/>
          <w:b w:val="0"/>
          <w:i w:val="0"/>
          <w:sz w:val="22"/>
        </w:rPr>
        <w:t>A. Our opinion and the Shariah's stance regarding SANHA and all the other Carrion certifiers such as the MJC, NIHT, etc., are well-known. We have published a deluge of innumerable articles on the evil and haraam shenanigans of these haraam, illegitimate carrion certifiers. The R570 SANHA is demanding from you is haraam riba which is pure extortion. All of these shaitaani carrion certifiers are in the game for the haraam boodles which is the one and only objective for their illegitimate existence. They thrive on haraam, feed Muslims haraam carrion and ruin their own Imaan and the Imaan of the stupid Muslims who devour the haraam carrion</w:t>
      </w:r>
    </w:p>
    <w:p>
      <w:pPr>
        <w:spacing w:before="0" w:after="120" w:line="300" w:lineRule="exact"/>
        <w:jc w:val="both"/>
      </w:pPr>
      <w:r>
        <w:rPr>
          <w:rFonts w:ascii="Georgia" w:hAnsi="Georgia" w:cs="Georgia" w:eastAsia="Georgia"/>
          <w:b w:val="0"/>
          <w:i w:val="0"/>
          <w:sz w:val="22"/>
        </w:rPr>
        <w:t>Repose your trust on Allah Ta'ala. Rizq is predetermined. Even if the SANHA shaitaan does not certify you and publishes negative information about you, your Rizq will not decrease by one cent. SANHA is not the Raaziq. Allah Ta'ala provides your Rizq. SANHA with its carrion certificates has destroyed the Imaan of innumerable ignorant Muslims.</w:t>
      </w:r>
    </w:p>
    <w:p>
      <w:pPr>
        <w:spacing w:before="0" w:after="120" w:line="300" w:lineRule="exact"/>
        <w:jc w:val="both"/>
      </w:pPr>
      <w:r>
        <w:rPr>
          <w:rFonts w:ascii="Georgia" w:hAnsi="Georgia" w:cs="Georgia" w:eastAsia="Georgia"/>
          <w:b w:val="0"/>
          <w:i w:val="0"/>
          <w:sz w:val="22"/>
        </w:rPr>
        <w:t>Do not be concerned nor be intimidated by SANHA's haraam threat of the haraam negative publicity which SANHA may disseminate about you for your refusal to pay the haraam riba of R570 per month which the Carrion King desires to extort from you in a way which is haraam. Don't submit to SANHA's threats and blackmail.</w:t>
      </w:r>
    </w:p>
    <w:p>
      <w:r>
        <w:br w:type="page"/>
      </w:r>
    </w:p>
    <w:p>
      <w:pPr>
        <w:pStyle w:val="Heading1"/>
        <w:spacing w:before="360" w:after="200" w:line="300" w:lineRule="exact"/>
        <w:jc w:val="center"/>
      </w:pPr>
      <w:r>
        <w:rPr>
          <w:rFonts w:ascii="Georgia" w:hAnsi="Georgia" w:cs="Georgia" w:eastAsia="Georgia"/>
          <w:b/>
          <w:i w:val="0"/>
          <w:color w:val="1F3864"/>
          <w:sz w:val="32"/>
        </w:rPr>
        <w:t>THE TREACHEROUS MOLVIS AND SHEIKHS WHO DIG UP THE FOUNDATIONS OF ISLAM</w:t>
      </w:r>
    </w:p>
    <w:p>
      <w:pPr>
        <w:spacing w:before="0" w:after="120" w:line="300" w:lineRule="exact"/>
        <w:jc w:val="both"/>
      </w:pPr>
      <w:r>
        <w:rPr>
          <w:rFonts w:ascii="Georgia" w:hAnsi="Georgia" w:cs="Georgia" w:eastAsia="Georgia"/>
          <w:b w:val="0"/>
          <w:i w:val="0"/>
          <w:sz w:val="22"/>
        </w:rPr>
        <w:t>Lamenting the extreme corruption and Deeni destruction caused by the villainous facebook / youtube molvis and sheikhs, a Sister from Pakistan writes: "Assalamo Alykum</w:t>
      </w:r>
    </w:p>
    <w:p>
      <w:pPr>
        <w:spacing w:before="0" w:after="120" w:line="300" w:lineRule="exact"/>
        <w:jc w:val="both"/>
      </w:pPr>
      <w:r>
        <w:rPr>
          <w:rFonts w:ascii="Georgia" w:hAnsi="Georgia" w:cs="Georgia" w:eastAsia="Georgia"/>
          <w:b w:val="0"/>
          <w:i w:val="0"/>
          <w:sz w:val="22"/>
        </w:rPr>
        <w:t>For quite sometime I have been reading about the Scholars for Dollars like mufti menk, peer zulfiqar sahab and other 'famous' (notorious) ulama and muftis going to Dubai to give bayaans, travelling first class, staying in five star hotels and getting handsome monetary gains, on the website of The Majlis. But now the scenario is changing very fast with even the unknown muftis, ulama and the so called buzurgs (cranks and frauds), mostly from Karachi, (and also from South Africa and other countries) going to Dubai, Malaysia, England, and even the poorest of countries such as like Burma.</w:t>
      </w:r>
    </w:p>
    <w:p>
      <w:pPr>
        <w:spacing w:before="0" w:after="120" w:line="300" w:lineRule="exact"/>
        <w:jc w:val="both"/>
      </w:pPr>
      <w:r>
        <w:rPr>
          <w:rFonts w:ascii="Georgia" w:hAnsi="Georgia" w:cs="Georgia" w:eastAsia="Georgia"/>
          <w:b w:val="0"/>
          <w:i w:val="0"/>
          <w:sz w:val="22"/>
        </w:rPr>
        <w:t>It is indeed a mystery and bewildering as to who calls them and arranges for their bayaans which are devoid of any Roohaniyat and bereft of Allah's and his Nabi Rasoolallah s a l l a l a h o a l a i h a y wasalam's love. (The same people who are the followers of Iblees are calling them.) Have the muftis, ulama and the self-acclaimed buzurgs lost all sense of shame and Emaani dignity? (They are shameless deceits who utilize the Deen for their despicable nafsaani and monetary lists.) How can they stoop so low? And to top it all they come back to their cities and give bayaans on Tawwakal and Dunya ki Haqeeqat.</w:t>
      </w:r>
    </w:p>
    <w:p>
      <w:pPr>
        <w:spacing w:before="0" w:after="120" w:line="300" w:lineRule="exact"/>
        <w:jc w:val="both"/>
      </w:pPr>
      <w:r>
        <w:rPr>
          <w:rFonts w:ascii="Georgia" w:hAnsi="Georgia" w:cs="Georgia" w:eastAsia="Georgia"/>
          <w:b w:val="0"/>
          <w:i w:val="0"/>
          <w:sz w:val="22"/>
        </w:rPr>
        <w:t>After this they display on their websites Dubai Bayan, London Bayan, Kualalampur Bayan, so on and so forth. Inna lillaahi wa inna ilaihi raajioon!</w:t>
      </w:r>
    </w:p>
    <w:p>
      <w:pPr>
        <w:spacing w:before="0" w:after="120" w:line="300" w:lineRule="exact"/>
        <w:jc w:val="both"/>
      </w:pPr>
      <w:r>
        <w:rPr>
          <w:rFonts w:ascii="Georgia" w:hAnsi="Georgia" w:cs="Georgia" w:eastAsia="Georgia"/>
          <w:b w:val="0"/>
          <w:i w:val="0"/>
          <w:sz w:val="22"/>
        </w:rPr>
        <w:t>Even in their own city they keep falling on the feet of the influential elite neighbourhood masjid committee's persons to keep their bayaans in such masjids. Only Allah knows their niyyats and intentions. But all this leaves one wondering that why don't they just stick to their own masjids or give bayaans in the down-trodden areas of the city, even their own neighbourhood and gain the respect of people. (There is no monetary gain and no gaining of fame and expression of base promptings in these poor areas.)</w:t>
      </w:r>
    </w:p>
    <w:p>
      <w:pPr>
        <w:spacing w:before="0" w:after="120" w:line="300" w:lineRule="exact"/>
        <w:jc w:val="both"/>
      </w:pPr>
      <w:r>
        <w:rPr>
          <w:rFonts w:ascii="Georgia" w:hAnsi="Georgia" w:cs="Georgia" w:eastAsia="Georgia"/>
          <w:b w:val="0"/>
          <w:i w:val="0"/>
          <w:sz w:val="22"/>
        </w:rPr>
        <w:t>In all this global and domestic trotting they don't have any time for either their own families or the public. Their children are bereft of any Islamic character. They dress in western style pants and s h i r t s, w i t h n o Akhlaaq (moral character) at all. They don't even have the basic manners which even the non-deeni parents give to their children, like being polite and respectful.</w:t>
      </w:r>
    </w:p>
    <w:p>
      <w:pPr>
        <w:spacing w:before="0" w:after="120" w:line="300" w:lineRule="exact"/>
        <w:jc w:val="both"/>
      </w:pPr>
      <w:r>
        <w:rPr>
          <w:rFonts w:ascii="Georgia" w:hAnsi="Georgia" w:cs="Georgia" w:eastAsia="Georgia"/>
          <w:b w:val="0"/>
          <w:i w:val="0"/>
          <w:sz w:val="22"/>
        </w:rPr>
        <w:t>All this is absolutely sickening. Giving bayaans on Tarbiyat of Aulad (moral training of children) week after week and not giving an atom of tarbiyat to their own kids!!!</w:t>
      </w:r>
    </w:p>
    <w:p>
      <w:pPr>
        <w:spacing w:before="0" w:after="120" w:line="300" w:lineRule="exact"/>
        <w:jc w:val="both"/>
      </w:pPr>
      <w:r>
        <w:rPr>
          <w:rFonts w:ascii="Georgia" w:hAnsi="Georgia" w:cs="Georgia" w:eastAsia="Georgia"/>
          <w:b w:val="0"/>
          <w:i w:val="0"/>
          <w:sz w:val="22"/>
        </w:rPr>
        <w:t>To top it all, quite a few muftis, ulama and buzurgs (deceits, crankers and robbers of Imaan) go for Umrah and Hajj on the most expensive packages and say: "Our well wishers and those who love us have sent us on these trips". This is outrageous. If they have so much love for Allah and his Rasool sallallaho alaihai wasalam, why don't they ask their well wishers to open up small maktabs in the interior of Pakistan and appoint Ustadhs with reasonable monthly salaries to teach basic deen to the ignorant people who do not know even the Kalimah, and are easy targets of the qadiyani, christian and other missionaries for conversion?</w:t>
      </w:r>
    </w:p>
    <w:p>
      <w:pPr>
        <w:spacing w:before="0" w:after="120" w:line="300" w:lineRule="exact"/>
        <w:jc w:val="both"/>
      </w:pPr>
      <w:r>
        <w:rPr>
          <w:rFonts w:ascii="Georgia" w:hAnsi="Georgia" w:cs="Georgia" w:eastAsia="Georgia"/>
          <w:b w:val="0"/>
          <w:i w:val="0"/>
          <w:sz w:val="22"/>
        </w:rPr>
        <w:t>Another serious issue is that of pictures. Nearly all the muftis and ulama (All of them are shaitaani morons) have their bayaans and speeches on You Tube, and the most shocking part is a video on You tube in which a person ann o u n ce s o n sta g e that: Now Mufti Taqi Uthmani Sahab's grand daughter will recite a poem. After this announcement comes the grand daughter - 10 or 11 years of age, clad in a shalwar, kameez and dupatta with her face uncovered, and recites the famous poem Ilahi teri chaukhat par (O my Allah, I am at Your threshold. In fact, these frauds are at the threshold of shaitaan – Hypocrites!). Seated on the stage are all the muftis, ulama and buzurgs (all clowns and coons) enjoying this recital.</w:t>
      </w:r>
    </w:p>
    <w:p>
      <w:pPr>
        <w:spacing w:before="0" w:after="120" w:line="300" w:lineRule="exact"/>
        <w:jc w:val="both"/>
      </w:pPr>
      <w:r>
        <w:rPr>
          <w:rFonts w:ascii="Georgia" w:hAnsi="Georgia" w:cs="Georgia" w:eastAsia="Georgia"/>
          <w:b w:val="0"/>
          <w:i w:val="0"/>
          <w:sz w:val="22"/>
        </w:rPr>
        <w:t>Mufti Sahab, how in the world did Mufti Taqi Uthmani Sahab allow this, being the Sheikh ul Hadith and writing the translations of the Qur'aan and scores of other deeni books? How does he teach about pardah and pictures being forbidden in our deen? (In fact, he teaches that pictures a r e p e r m i s s i b l e. When nafsaaniyat extinguishes the Imaani conscience of a person, he forgets about Allah Ta'ala, Maut, the Qabr and the Hisaab in Qiyaamah).</w:t>
      </w:r>
    </w:p>
    <w:p>
      <w:pPr>
        <w:spacing w:before="0" w:after="120" w:line="300" w:lineRule="exact"/>
        <w:jc w:val="both"/>
      </w:pPr>
      <w:r>
        <w:rPr>
          <w:rFonts w:ascii="Georgia" w:hAnsi="Georgia" w:cs="Georgia" w:eastAsia="Georgia"/>
          <w:b w:val="0"/>
          <w:i w:val="0"/>
          <w:sz w:val="22"/>
        </w:rPr>
        <w:t>All this has had such a negative effect on me that I have stopped reading any books by all muftis and ulama and listening to their audio bayaans. I really don't know what to do about this situation, for writing to these muftis and ulama is just a waste of time as they have enough 'dalaail' to prove their acts just and quieten you, so I am writing this to you. Duas are requested. --- A Sister from Pakistan (End of the Sister's letter)</w:t>
      </w:r>
    </w:p>
    <w:p>
      <w:pPr>
        <w:spacing w:before="0" w:after="120" w:line="300" w:lineRule="exact"/>
        <w:jc w:val="both"/>
      </w:pPr>
      <w:r>
        <w:rPr>
          <w:rFonts w:ascii="Georgia" w:hAnsi="Georgia" w:cs="Georgia" w:eastAsia="Georgia"/>
          <w:b w:val="0"/>
          <w:i w:val="0"/>
          <w:sz w:val="22"/>
        </w:rPr>
        <w:t>NOTE: All statements in brackets are the comments of The Majlis.</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Whatever you have written is 100% correct. The lamentable scenarios you have depicted are all Signs of Qiyaamah. Rasulullah ( S a l l a l l a h u a l a y h i wasallam) had predicted the rise of the ulama-e-soo' – the scholars for dollars – Dajjal's followers – fourteen centuries ago. We are witnessing the unfolding of the Signs of Qiyaamah in the haraam shenanigans of these facebook, youtube and dajjaali 'ulama' who are all the agents of Iblees.</w:t>
      </w:r>
    </w:p>
    <w:p>
      <w:pPr>
        <w:spacing w:before="0" w:after="120" w:line="300" w:lineRule="exact"/>
        <w:jc w:val="both"/>
      </w:pPr>
      <w:r>
        <w:rPr>
          <w:rFonts w:ascii="Georgia" w:hAnsi="Georgia" w:cs="Georgia" w:eastAsia="Georgia"/>
          <w:b w:val="0"/>
          <w:i w:val="0"/>
          <w:sz w:val="22"/>
        </w:rPr>
        <w:t>As lamentable and depressing as these evil scenarios of the ulama-e-soo'</w:t>
      </w:r>
    </w:p>
    <w:p>
      <w:pPr>
        <w:spacing w:before="0" w:after="120" w:line="300" w:lineRule="exact"/>
        <w:jc w:val="both"/>
      </w:pPr>
      <w:r>
        <w:rPr>
          <w:rFonts w:ascii="Georgia" w:hAnsi="Georgia" w:cs="Georgia" w:eastAsia="Georgia"/>
          <w:b w:val="0"/>
          <w:i w:val="0"/>
          <w:sz w:val="22"/>
        </w:rPr>
        <w:t>are, and despite there really being no hope for their reformation, it remains the Waajib obligation of the Ulama who have not strayed from Seeraatul Mustaqeem, to highlight and condemn the evil practices of these facebook molvis, and to expose these mudhilleen who have deceived many unwary and ignorant Muslims.</w:t>
      </w:r>
    </w:p>
    <w:p>
      <w:pPr>
        <w:spacing w:before="0" w:after="120" w:line="300" w:lineRule="exact"/>
        <w:jc w:val="both"/>
      </w:pPr>
      <w:r>
        <w:rPr>
          <w:rFonts w:ascii="Georgia" w:hAnsi="Georgia" w:cs="Georgia" w:eastAsia="Georgia"/>
          <w:b w:val="0"/>
          <w:i w:val="0"/>
          <w:sz w:val="22"/>
        </w:rPr>
        <w:t>The books of these mudhilleen maajin muftis and juhala molvis should not be studied. The effect of their fisq and fujoor permeates even their writings and even such of their bayaans which pertain strictly to Deeni masaa -il. Their evil is contagious, and has to be avoided just as one would flee from a lion on the prowl.</w:t>
      </w:r>
    </w:p>
    <w:p>
      <w:pPr>
        <w:spacing w:before="0" w:after="120" w:line="300" w:lineRule="exact"/>
        <w:jc w:val="both"/>
      </w:pPr>
      <w:r>
        <w:rPr>
          <w:rFonts w:ascii="Georgia" w:hAnsi="Georgia" w:cs="Georgia" w:eastAsia="Georgia"/>
          <w:b w:val="0"/>
          <w:i w:val="0"/>
          <w:sz w:val="22"/>
        </w:rPr>
        <w:t>Writing to them is to squander valuable time and effort. Their deviation is by nafsaani design, not by any error of judgment. Their error is comparable to shaitaan's error of rebellion when he refused to make Sajdah at the Divine Command. Their flaccid arguments and 'dalaa-il' are a conglomeration of ludicrous flapdoodle. Their baatil arguments are of the kind of 'daleel' which Iblees presented to Allah Ta'ala in justification of his refusal to prostrate.</w:t>
      </w:r>
    </w:p>
    <w:p>
      <w:pPr>
        <w:spacing w:before="0" w:after="120" w:line="300" w:lineRule="exact"/>
        <w:jc w:val="both"/>
      </w:pPr>
      <w:r>
        <w:rPr>
          <w:rFonts w:ascii="Georgia" w:hAnsi="Georgia" w:cs="Georgia" w:eastAsia="Georgia"/>
          <w:b w:val="0"/>
          <w:i w:val="0"/>
          <w:sz w:val="22"/>
        </w:rPr>
        <w:t>The satanic phenomenon of ulama-e-soo', cranks and dacoits posing as 'buzrugs' will be an incremental development as we move closer to Qiyaamah. It is imperative for Rasulullah's predictions to materialize. May Allah Ta'ala guide us all and save us from the tentacles of the agents of Iblees.</w:t>
      </w:r>
    </w:p>
    <w:p>
      <w:r>
        <w:br w:type="page"/>
      </w:r>
    </w:p>
    <w:p>
      <w:pPr>
        <w:pStyle w:val="Heading1"/>
        <w:spacing w:before="360" w:after="200" w:line="300" w:lineRule="exact"/>
        <w:jc w:val="center"/>
      </w:pPr>
      <w:r>
        <w:rPr>
          <w:rFonts w:ascii="Georgia" w:hAnsi="Georgia" w:cs="Georgia" w:eastAsia="Georgia"/>
          <w:b/>
          <w:i w:val="0"/>
          <w:color w:val="1F3864"/>
          <w:sz w:val="32"/>
        </w:rPr>
        <w:t>ISRAAF-WASTE</w:t>
      </w:r>
    </w:p>
    <w:p>
      <w:pPr>
        <w:pStyle w:val="Heading3"/>
        <w:spacing w:before="200" w:after="120" w:line="300" w:lineRule="exact"/>
        <w:jc w:val="left"/>
      </w:pPr>
      <w:r>
        <w:rPr>
          <w:rFonts w:ascii="Georgia" w:hAnsi="Georgia" w:cs="Georgia" w:eastAsia="Georgia"/>
          <w:b/>
          <w:i w:val="0"/>
          <w:color w:val="2E74B5"/>
          <w:sz w:val="24"/>
        </w:rPr>
        <w:t>ISRAAF-WASTE</w:t>
      </w:r>
    </w:p>
    <w:p>
      <w:pPr>
        <w:spacing w:before="0" w:after="120" w:line="300" w:lineRule="exact"/>
        <w:jc w:val="both"/>
      </w:pPr>
      <w:r>
        <w:rPr>
          <w:rFonts w:ascii="Georgia" w:hAnsi="Georgia" w:cs="Georgia" w:eastAsia="Georgia"/>
          <w:b w:val="0"/>
          <w:i w:val="0"/>
          <w:sz w:val="22"/>
        </w:rPr>
        <w:t>Q. Is it israaf to spend on luxuries?</w:t>
      </w:r>
    </w:p>
    <w:p>
      <w:pPr>
        <w:spacing w:before="0" w:after="120" w:line="300" w:lineRule="exact"/>
        <w:jc w:val="both"/>
      </w:pPr>
      <w:r>
        <w:rPr>
          <w:rFonts w:ascii="Georgia" w:hAnsi="Georgia" w:cs="Georgia" w:eastAsia="Georgia"/>
          <w:b w:val="0"/>
          <w:i w:val="0"/>
          <w:sz w:val="22"/>
        </w:rPr>
        <w:t>A. Spending money on luxuries is not Israaf (waste) as long as the intention is not pride or show. Israaf is satanic waste. The underlying intention is evil, and even if the intention is not evil, the act of waste is satanic. This happens usually with the food prepared on wedding occasions, Ramadhaan iftaar occasions in the Musaajid, mass I'tikaafs, jalsahs and festivals, or spending when there is no need whatsoever. Wasters are described in the Qur'aan Majeed as the "brothers of the shayaateen". The punishment in this dunya for israaf, at the minimum, is that soon Allah Ta'ala will snatch away the bounties. In the Aakhirah it could be the Fire of Jahannam.</w:t>
      </w:r>
    </w:p>
    <w:p>
      <w:pPr>
        <w:spacing w:before="0" w:after="120" w:line="300" w:lineRule="exact"/>
        <w:jc w:val="both"/>
      </w:pPr>
      <w:r>
        <w:rPr>
          <w:rFonts w:ascii="Georgia" w:hAnsi="Georgia" w:cs="Georgia" w:eastAsia="Georgia"/>
          <w:b w:val="0"/>
          <w:i w:val="0"/>
          <w:sz w:val="22"/>
        </w:rPr>
        <w:t>Another example of israaf is to replace your existing lounge suite for no valid reason, but merely because you take a liking to the latest fashionable model. The same applies with your existing curtains or tiles, etc. There is nothing wrong with the present furniture and furnishings, yet they are replaced for no valid reason. All of this is israaf. However, when buying a fridge, for example, you choose a R10,000 fridge. This will not be israaf even if a much cheaper one is available. When spending, be cautious. Spend when only necessary. Curb spending by bringing to mind the suffering and poverty of others.</w:t>
      </w:r>
    </w:p>
    <w:p>
      <w:pPr>
        <w:spacing w:before="0" w:after="120" w:line="300" w:lineRule="exact"/>
        <w:jc w:val="both"/>
      </w:pPr>
      <w:r>
        <w:rPr>
          <w:rFonts w:ascii="Georgia" w:hAnsi="Georgia" w:cs="Georgia" w:eastAsia="Georgia"/>
          <w:b w:val="0"/>
          <w:i w:val="0"/>
          <w:sz w:val="22"/>
        </w:rPr>
        <w:t>The general Qur'aanic principle underlying spending is mentioned in the following Aayat:</w:t>
      </w:r>
    </w:p>
    <w:p>
      <w:pPr>
        <w:spacing w:before="120" w:after="120" w:line="300" w:lineRule="exact"/>
        <w:ind w:left="720" w:right="720"/>
        <w:jc w:val="center"/>
      </w:pPr>
      <w:r>
        <w:rPr>
          <w:rFonts w:ascii="Georgia" w:hAnsi="Georgia" w:cs="Georgia" w:eastAsia="Georgia"/>
          <w:b w:val="0"/>
          <w:i/>
          <w:sz w:val="22"/>
        </w:rPr>
        <w:t>"The Servants of Ar-Rahmaan are ....... those who, when they spend, they are not wasteful nor are they miserly. Between these two extremes, they (spend) in moderation."</w:t>
      </w:r>
    </w:p>
    <w:p>
      <w:pPr>
        <w:spacing w:before="0" w:after="120" w:line="300" w:lineRule="exact"/>
        <w:jc w:val="both"/>
      </w:pPr>
      <w:r>
        <w:rPr>
          <w:rFonts w:ascii="Georgia" w:hAnsi="Georgia" w:cs="Georgia" w:eastAsia="Georgia"/>
          <w:b w:val="0"/>
          <w:i w:val="0"/>
          <w:sz w:val="22"/>
        </w:rPr>
        <w:t>The true Servants of Allah Ta'ala are neither extravagant nor are they niggardly.</w:t>
      </w:r>
    </w:p>
    <w:p>
      <w:pPr>
        <w:spacing w:before="0" w:after="120" w:line="300" w:lineRule="exact"/>
        <w:jc w:val="both"/>
      </w:pPr>
      <w:r>
        <w:rPr>
          <w:rFonts w:ascii="Georgia" w:hAnsi="Georgia" w:cs="Georgia" w:eastAsia="Georgia"/>
          <w:b w:val="0"/>
          <w:i w:val="0"/>
          <w:sz w:val="22"/>
        </w:rPr>
        <w:t>Rasulullah (Sallallahu alayhi wasallam) said that moderation in spending is half of a prosperous livelihood. While moderation brings barkat in one's Rizq, extravagance depletes the wealth as well as eliminates the barkat.</w:t>
      </w:r>
    </w:p>
    <w:p>
      <w:pPr>
        <w:spacing w:before="0" w:after="120" w:line="300" w:lineRule="exact"/>
        <w:jc w:val="both"/>
      </w:pPr>
      <w:r>
        <w:rPr>
          <w:rFonts w:ascii="Georgia" w:hAnsi="Georgia" w:cs="Georgia" w:eastAsia="Georgia"/>
          <w:b w:val="0"/>
          <w:i w:val="0"/>
          <w:sz w:val="22"/>
        </w:rPr>
        <w:t>The Shariah does not stipulate any specific limits for extravagance, miserliness and moderation. Times and circumstances vary from generation to generation What may have been extravagant a century ago, may be a necessity today. Allah Ta'ala has bestowed sound Aql to the Mu'min. He should apply his Aql and consult his conscience to understand if he is extravagant or niggardly.</w:t>
      </w:r>
    </w:p>
    <w:p>
      <w:r>
        <w:br w:type="page"/>
      </w:r>
    </w:p>
    <w:p>
      <w:pPr>
        <w:pStyle w:val="Heading1"/>
        <w:spacing w:before="360" w:after="200" w:line="300" w:lineRule="exact"/>
        <w:jc w:val="center"/>
      </w:pPr>
      <w:r>
        <w:rPr>
          <w:rFonts w:ascii="Georgia" w:hAnsi="Georgia" w:cs="Georgia" w:eastAsia="Georgia"/>
          <w:b/>
          <w:i w:val="0"/>
          <w:color w:val="1F3864"/>
          <w:sz w:val="32"/>
        </w:rPr>
        <w:t>NINOWI, THE SHIAH</w:t>
      </w:r>
    </w:p>
    <w:p>
      <w:pPr>
        <w:spacing w:before="0" w:after="120" w:line="300" w:lineRule="exact"/>
        <w:jc w:val="both"/>
      </w:pPr>
      <w:r>
        <w:rPr>
          <w:rFonts w:ascii="Georgia" w:hAnsi="Georgia" w:cs="Georgia" w:eastAsia="Georgia"/>
          <w:b w:val="0"/>
          <w:i w:val="0"/>
          <w:sz w:val="22"/>
        </w:rPr>
        <w:t>Muslims should not be deceived by the 'Ahl-e-Bait' designation under which this Ninowi character parades himself. Ninowi, is a Shiah Hater of the Sahaabah. His Madina Institute in Cape Town is a den for kufr. Those who hate the Sahaabah and consort with Shiahs regarding them as</w:t>
      </w:r>
    </w:p>
    <w:p>
      <w:pPr>
        <w:spacing w:before="0" w:after="120" w:line="300" w:lineRule="exact"/>
        <w:jc w:val="both"/>
      </w:pPr>
      <w:r>
        <w:rPr>
          <w:rFonts w:ascii="Georgia" w:hAnsi="Georgia" w:cs="Georgia" w:eastAsia="Georgia"/>
          <w:b w:val="0"/>
          <w:i w:val="0"/>
          <w:sz w:val="22"/>
        </w:rPr>
        <w:t>'brothers' and within the fold of Islam, are treacherous elements of deviation and kufr in the midst of Muslims.</w:t>
      </w:r>
    </w:p>
    <w:p>
      <w:pPr>
        <w:spacing w:before="0" w:after="120" w:line="300" w:lineRule="exact"/>
        <w:jc w:val="both"/>
      </w:pPr>
      <w:r>
        <w:rPr>
          <w:rFonts w:ascii="Georgia" w:hAnsi="Georgia" w:cs="Georgia" w:eastAsia="Georgia"/>
          <w:b w:val="0"/>
          <w:i w:val="0"/>
          <w:sz w:val="22"/>
        </w:rPr>
        <w:t>While Ninowi masquerades as a Sunni, he is a hidden Shiah. He is not only an incorrigible Bid'ati with his gang of mawlid clowns. He is a Shiah. It is not permissible to attend his lectures or to even listen to any of his talks. The surest sign of a man who hates the Sahaabah, is the venom he disgorges against Hadhrat Muaawiyah (Radhiyallahu anhu). Their venom is then gradually directed to the Khulafa-e-Rashideen and the other Sahaabah. They excel in slandering Hadhrat Aishah (Radhiyallahu anha).</w:t>
      </w:r>
    </w:p>
    <w:p>
      <w:pPr>
        <w:spacing w:before="0" w:after="120" w:line="300" w:lineRule="exact"/>
        <w:jc w:val="both"/>
      </w:pPr>
      <w:r>
        <w:rPr>
          <w:rFonts w:ascii="Georgia" w:hAnsi="Georgia" w:cs="Georgia" w:eastAsia="Georgia"/>
          <w:b w:val="0"/>
          <w:i w:val="0"/>
          <w:sz w:val="22"/>
        </w:rPr>
        <w:t>They display their Shiah colours gradually by degrees after they have succeeded in desensitizing ignorant Muslims. Their first attack is on Hadhrat Muaawiyah (Radhiyallahu anhu).</w:t>
      </w:r>
    </w:p>
    <w:p>
      <w:pPr>
        <w:spacing w:before="0" w:after="120" w:line="300" w:lineRule="exact"/>
        <w:jc w:val="both"/>
      </w:pPr>
      <w:r>
        <w:rPr>
          <w:rFonts w:ascii="Georgia" w:hAnsi="Georgia" w:cs="Georgia" w:eastAsia="Georgia"/>
          <w:b w:val="0"/>
          <w:i w:val="0"/>
          <w:sz w:val="22"/>
        </w:rPr>
        <w:t>Beware of this Shiah masquerading as a Sunni. Whoever hates the Sahaabah, in reality hates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120" w:after="40" w:line="300" w:lineRule="exact"/>
        <w:jc w:val="both"/>
      </w:pPr>
      <w:r>
        <w:rPr>
          <w:rFonts w:ascii="Georgia" w:hAnsi="Georgia" w:cs="Georgia" w:eastAsia="Georgia"/>
          <w:b/>
          <w:i/>
          <w:sz w:val="22"/>
        </w:rPr>
        <w:t>"The Salient Characteristic of an Aalim of the</w:t>
      </w:r>
    </w:p>
    <w:p>
      <w:pPr>
        <w:spacing w:before="120" w:after="40" w:line="300" w:lineRule="exact"/>
        <w:jc w:val="both"/>
      </w:pPr>
      <w:r>
        <w:rPr>
          <w:rFonts w:ascii="Georgia" w:hAnsi="Georgia" w:cs="Georgia" w:eastAsia="Georgia"/>
          <w:b/>
          <w:i/>
          <w:sz w:val="22"/>
        </w:rPr>
        <w:t>Haqq is that in matters of the Deen he has no consideration for anyone. He is unconcerned of anyone's support or opposition.</w:t>
      </w:r>
    </w:p>
    <w:p>
      <w:pPr>
        <w:spacing w:before="120" w:after="40" w:line="300" w:lineRule="exact"/>
        <w:jc w:val="both"/>
      </w:pPr>
      <w:r>
        <w:rPr>
          <w:rFonts w:ascii="Georgia" w:hAnsi="Georgia" w:cs="Georgia" w:eastAsia="Georgia"/>
          <w:b/>
          <w:i/>
          <w:sz w:val="22"/>
        </w:rPr>
        <w:t>For the sake of the Ridhaa (Pleasure) of Allah, he will kick away the entire world. Even if the whole world becomes his adversary/opponent, then too, he will not transgress the Shariah regardless of whether this stance entails honour or disgrace for him."</w:t>
      </w:r>
    </w:p>
    <w:p>
      <w:pPr>
        <w:spacing w:before="0" w:after="120" w:line="300" w:lineRule="exact"/>
        <w:jc w:val="both"/>
      </w:pPr>
      <w:r>
        <w:rPr>
          <w:rFonts w:ascii="Georgia" w:hAnsi="Georgia" w:cs="Georgia" w:eastAsia="Georgia"/>
          <w:b w:val="0"/>
          <w:i w:val="0"/>
          <w:sz w:val="22"/>
        </w:rPr>
        <w:t>The Ulama who have an understanding of the Deen should heed and reflect on this Malfooth of Hakimul Ummat.</w:t>
      </w:r>
    </w:p>
    <w:p>
      <w:r>
        <w:br w:type="page"/>
      </w:r>
    </w:p>
    <w:p>
      <w:pPr>
        <w:pStyle w:val="Heading1"/>
        <w:spacing w:before="360" w:after="200" w:line="300" w:lineRule="exact"/>
        <w:jc w:val="center"/>
      </w:pPr>
      <w:r>
        <w:rPr>
          <w:rFonts w:ascii="Georgia" w:hAnsi="Georgia" w:cs="Georgia" w:eastAsia="Georgia"/>
          <w:b/>
          <w:i w:val="0"/>
          <w:color w:val="1F3864"/>
          <w:sz w:val="32"/>
        </w:rPr>
        <w:t>SILENCE AND MINGLING OF THE ULAMA</w:t>
      </w:r>
    </w:p>
    <w:p>
      <w:pPr>
        <w:spacing w:before="0" w:after="120" w:line="300" w:lineRule="exact"/>
        <w:jc w:val="both"/>
      </w:pPr>
      <w:r>
        <w:rPr>
          <w:rFonts w:ascii="Georgia" w:hAnsi="Georgia" w:cs="Georgia" w:eastAsia="Georgia"/>
          <w:b w:val="0"/>
          <w:i w:val="0"/>
          <w:sz w:val="22"/>
        </w:rPr>
        <w:t>Some people are ostensibly pious, practising virtue and abstaining from vice. However, despite their piety, they mingle with those who are disobedient to Allah Ta'ala. They participate in the misdeeds and sinful acts of the disobedient ones. They justify this stance with the argument of avoiding discord</w:t>
      </w:r>
    </w:p>
    <w:p>
      <w:pPr>
        <w:spacing w:before="0" w:after="120" w:line="300" w:lineRule="exact"/>
        <w:jc w:val="both"/>
      </w:pPr>
      <w:r>
        <w:rPr>
          <w:rFonts w:ascii="Georgia" w:hAnsi="Georgia" w:cs="Georgia" w:eastAsia="Georgia"/>
          <w:b w:val="0"/>
          <w:i w:val="0"/>
          <w:sz w:val="22"/>
        </w:rPr>
        <w:t>(disunity) with the family (relatives and friends).</w:t>
      </w:r>
    </w:p>
    <w:p>
      <w:pPr>
        <w:spacing w:before="0" w:after="120" w:line="300" w:lineRule="exact"/>
        <w:jc w:val="both"/>
      </w:pPr>
      <w:r>
        <w:rPr>
          <w:rFonts w:ascii="Georgia" w:hAnsi="Georgia" w:cs="Georgia" w:eastAsia="Georgia"/>
          <w:b w:val="0"/>
          <w:i w:val="0"/>
          <w:sz w:val="22"/>
        </w:rPr>
        <w:t>Others again, although not participating, have no aversion for the evil actions which they observe. They live together with such people (the fussaaq and fujjaar) in the manner of dissolved sugar (as sugar is dissolved in water).</w:t>
      </w:r>
    </w:p>
    <w:p>
      <w:pPr>
        <w:spacing w:before="0" w:after="120" w:line="300" w:lineRule="exact"/>
        <w:jc w:val="both"/>
      </w:pPr>
      <w:r>
        <w:rPr>
          <w:rFonts w:ascii="Georgia" w:hAnsi="Georgia" w:cs="Georgia" w:eastAsia="Georgia"/>
          <w:b w:val="0"/>
          <w:i w:val="0"/>
          <w:sz w:val="22"/>
        </w:rPr>
        <w:t>They do not abstain from eating and drinking with them. In brief, they do not express any aversion in their relationship with these (flagrant sinners). For such people (ostensibly pious and learned), their very silence is sinful.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*PORK ICE CREAM</w:t>
      </w:r>
    </w:p>
    <w:p>
      <w:pPr>
        <w:spacing w:before="0" w:after="120" w:line="300" w:lineRule="exact"/>
        <w:jc w:val="both"/>
      </w:pPr>
      <w:r>
        <w:rPr>
          <w:rFonts w:ascii="Georgia" w:hAnsi="Georgia" w:cs="Georgia" w:eastAsia="Georgia"/>
          <w:b w:val="0"/>
          <w:i w:val="0"/>
          <w:sz w:val="22"/>
        </w:rPr>
        <w:t>A mini hue and cry has been raised in the U.K. after Muslim school children at several schools were fed halaalized pork ice cream. The company, in true SANHA and MJC form, explained that it was all due to an 'error'. This explanation is the standard bunkum which all the Carrion Halaalizers present when their carrion and pork shenanigans are discovered.</w:t>
      </w:r>
    </w:p>
    <w:p>
      <w:pPr>
        <w:spacing w:before="0" w:after="120" w:line="300" w:lineRule="exact"/>
        <w:jc w:val="both"/>
      </w:pPr>
      <w:r>
        <w:rPr>
          <w:rFonts w:ascii="Georgia" w:hAnsi="Georgia" w:cs="Georgia" w:eastAsia="Georgia"/>
          <w:b w:val="0"/>
          <w:i w:val="0"/>
          <w:sz w:val="22"/>
        </w:rPr>
        <w:t>There is no surprise in the consumption by Muslims of junk and carrion containing pork ingredients. For decades, since the discovery of the 'halaal' certifying fraudulent boodle-producing gimmick, Muslims have consumed and also been fed carrion and pork-laced rubbish. The mini hue and cry is more of a joke extracting mirth than indignation.</w:t>
      </w:r>
    </w:p>
    <w:p>
      <w:pPr>
        <w:spacing w:before="0" w:after="120" w:line="300" w:lineRule="exact"/>
        <w:jc w:val="both"/>
      </w:pPr>
      <w:r>
        <w:rPr>
          <w:rFonts w:ascii="Georgia" w:hAnsi="Georgia" w:cs="Georgia" w:eastAsia="Georgia"/>
          <w:b w:val="0"/>
          <w:i w:val="0"/>
          <w:sz w:val="22"/>
        </w:rPr>
        <w:t>The school's apology and the institut i o n o f a n 'investigation' into the 'error' are indeed ludicrous. Devouring halaalized carrion and halaalized pork-laced junk are the norm in the Muslim community addicted to carrion.</w:t>
      </w:r>
    </w:p>
    <w:p>
      <w:r>
        <w:br w:type="page"/>
      </w:r>
    </w:p>
    <w:p>
      <w:pPr>
        <w:pStyle w:val="Heading1"/>
        <w:spacing w:before="360" w:after="200" w:line="300" w:lineRule="exact"/>
        <w:jc w:val="center"/>
      </w:pPr>
      <w:r>
        <w:rPr>
          <w:rFonts w:ascii="Georgia" w:hAnsi="Georgia" w:cs="Georgia" w:eastAsia="Georgia"/>
          <w:b/>
          <w:i w:val="0"/>
          <w:color w:val="1F3864"/>
          <w:sz w:val="32"/>
        </w:rPr>
        <w:t>MOCK BAYAANS, FISQ AND FUJOOR</w:t>
      </w:r>
    </w:p>
    <w:p>
      <w:pPr>
        <w:spacing w:before="0" w:after="120" w:line="300" w:lineRule="exact"/>
        <w:jc w:val="both"/>
      </w:pPr>
      <w:r>
        <w:rPr>
          <w:rFonts w:ascii="Georgia" w:hAnsi="Georgia" w:cs="Georgia" w:eastAsia="Georgia"/>
          <w:b w:val="0"/>
          <w:i w:val="0"/>
          <w:sz w:val="22"/>
        </w:rPr>
        <w:t>A Concerned Brother from Johannesburg writes: "All bayaans these days have two compulsory ingredients: Supper will be served and accommodation for women. Sad and dark days are upon us. (Yes, we are approaching Qiyaamah rapidly. All the signs are becoming manifest by the day like a string of beads cut asunder and the beads scattering helter-skelter — The Majlis)</w:t>
      </w:r>
    </w:p>
    <w:p>
      <w:pPr>
        <w:spacing w:before="0" w:after="120" w:line="300" w:lineRule="exact"/>
        <w:jc w:val="both"/>
      </w:pPr>
      <w:r>
        <w:rPr>
          <w:rFonts w:ascii="Georgia" w:hAnsi="Georgia" w:cs="Georgia" w:eastAsia="Georgia"/>
          <w:b w:val="0"/>
          <w:i w:val="0"/>
          <w:sz w:val="22"/>
        </w:rPr>
        <w:t>We go to the bayaan to hear about the last days of the Nabi (Sallallahu alayhi wasallam), which is supposed to invoke in us a feeling of sadness and enthusiasm to follow the Sunnah, but the minds are focused on the supper and even on the women.</w:t>
      </w:r>
    </w:p>
    <w:p>
      <w:pPr>
        <w:spacing w:before="0" w:after="120" w:line="300" w:lineRule="exact"/>
        <w:jc w:val="both"/>
      </w:pPr>
      <w:r>
        <w:rPr>
          <w:rFonts w:ascii="Georgia" w:hAnsi="Georgia" w:cs="Georgia" w:eastAsia="Georgia"/>
          <w:b w:val="0"/>
          <w:i w:val="0"/>
          <w:sz w:val="22"/>
        </w:rPr>
        <w:t>So instead of reflecting on the life of the Rasulullah (Sallallahu alayhi wasallam), we anticipate the supper meal that will be served and often get impatient when the Moulana takes longer with his talk, in anticipation of filling our guts.</w:t>
      </w:r>
    </w:p>
    <w:p>
      <w:pPr>
        <w:spacing w:before="0" w:after="120" w:line="300" w:lineRule="exact"/>
        <w:jc w:val="both"/>
      </w:pPr>
      <w:r>
        <w:rPr>
          <w:rFonts w:ascii="Georgia" w:hAnsi="Georgia" w:cs="Georgia" w:eastAsia="Georgia"/>
          <w:b w:val="0"/>
          <w:i w:val="0"/>
          <w:sz w:val="22"/>
        </w:rPr>
        <w:t>The women leaving the home, are a huge subject of discussion. Why are women encouraged to go to a Masjid where there are hungry lions lying in wait? Women perfume themselves, wear tight fitting Abayas and designer scarves and walk with high heel shoes which all attract a man's attention. (In the words of Rasulullah – Sallallahu alayhi wasallam – they are like prostitutes. Both the men at these mock bayaans and the women are zaanis. –The Majlis)</w:t>
      </w:r>
    </w:p>
    <w:p>
      <w:pPr>
        <w:spacing w:before="0" w:after="120" w:line="300" w:lineRule="exact"/>
        <w:jc w:val="both"/>
      </w:pPr>
      <w:r>
        <w:rPr>
          <w:rFonts w:ascii="Georgia" w:hAnsi="Georgia" w:cs="Georgia" w:eastAsia="Georgia"/>
          <w:b w:val="0"/>
          <w:i w:val="0"/>
          <w:sz w:val="22"/>
        </w:rPr>
        <w:t>With all the modern technology out there where a woman can equally benefit from the talk of the Sheikh or Moulana through a radio station or live streaming or an mp3 recording. Why then are the women dragged of their homes into the streets and into the Masjid when the Sahaabah had forbidden them in the golden age of Islam?</w:t>
      </w:r>
    </w:p>
    <w:p>
      <w:pPr>
        <w:spacing w:before="0" w:after="120" w:line="300" w:lineRule="exact"/>
        <w:jc w:val="both"/>
      </w:pPr>
      <w:r>
        <w:rPr>
          <w:rFonts w:ascii="Georgia" w:hAnsi="Georgia" w:cs="Georgia" w:eastAsia="Georgia"/>
          <w:b w:val="0"/>
          <w:i w:val="0"/>
          <w:sz w:val="22"/>
        </w:rPr>
        <w:t>One has to just look at how many women are driving their cars in the streets, some of them smoke in the car, listen to music, are out late at night on the roads, going shopping alone. All this is leading to our bitter end. (When the Athaab of Allah Ta'ala descends, then all these fussaaq, fujjaar and fornicators will rue the day they were born. They will cry and wail in vain when pillaged and ravaged at the hands of brutal kuffaar whom Allah Ta'ala will place in domination over Muslims. – Just today I was listening to Radio Shaitaan and their garbage garage sale program. They were advertising jobs for women at various companies and a haraam filthy X Box for games."</w:t>
      </w:r>
    </w:p>
    <w:p>
      <w:pPr>
        <w:spacing w:before="120" w:after="120" w:line="300" w:lineRule="exact"/>
        <w:ind w:left="720" w:right="720"/>
        <w:jc w:val="center"/>
      </w:pPr>
      <w:r>
        <w:rPr>
          <w:rFonts w:ascii="Georgia" w:hAnsi="Georgia" w:cs="Georgia" w:eastAsia="Georgia"/>
          <w:b w:val="0"/>
          <w:i/>
          <w:sz w:val="22"/>
        </w:rPr>
        <w:t>(Those operating Radio Shaitaan are not Muslims. They are worse than born kuffaar. They rape, pillage and plunder the Deen in the name of Islam. They excel in inviting women to zina. Their one and only motive is to rake in haraam boodle in the name of Islam. They are developing their bodies for Jahannam –The Majlis) – (End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worst criminals in this miserable saga of the destruction of Imaan and the morals of Muslims are these vile radio television and facebook molvis and sheikhs. They are the human shayaateen mentioned in the Qur'aan and Hadith. The audacity of Muslim women, their shamelessness, their prowling the streets, their acts of zina, etc. are the liabilities of these evil molvis and sheikhs of shaitaan. No one and nothing has destroyed Muslim morals as has these villainous molvis and sheikhs who are embodiments of vice. No wonder that Rasulullah ( S a l l a l l a h u a l a y h i wasallam) had said that in times in close proximity to Qiyamah, "the worse of the people under the canopy of the sky will be the ulama." These vile agents of Iblees will disgorge only fitnah, and the fitnah will ultimately rebound on them and destroy them. Their abode is confirmed in Jahannam.</w:t>
      </w:r>
    </w:p>
    <w:p>
      <w:r>
        <w:br w:type="page"/>
      </w:r>
    </w:p>
    <w:p>
      <w:pPr>
        <w:pStyle w:val="Heading1"/>
        <w:spacing w:before="360" w:after="200" w:line="300" w:lineRule="exact"/>
        <w:jc w:val="center"/>
      </w:pPr>
      <w:r>
        <w:rPr>
          <w:rFonts w:ascii="Georgia" w:hAnsi="Georgia" w:cs="Georgia" w:eastAsia="Georgia"/>
          <w:b/>
          <w:i w:val="0"/>
          <w:color w:val="1F3864"/>
          <w:sz w:val="32"/>
        </w:rPr>
        <w:t>ZINA IN PUBLIC</w:t>
      </w:r>
    </w:p>
    <w:p>
      <w:pPr>
        <w:spacing w:before="0" w:after="120" w:line="300" w:lineRule="exact"/>
        <w:jc w:val="both"/>
      </w:pPr>
      <w:r>
        <w:rPr>
          <w:rFonts w:ascii="Georgia" w:hAnsi="Georgia" w:cs="Georgia" w:eastAsia="Georgia"/>
          <w:b w:val="0"/>
          <w:i w:val="0"/>
          <w:sz w:val="22"/>
        </w:rPr>
        <w:t>A new satanic form of zina entertainment for women has been developed by the progeny of Shaitaan. 'Muslim' women or women professing to be 'Muslim' are increasingly participating in this shaitaani entertainment which extinguishes every vestige of haya (shame and modesty) which may still exist in a Muslim woman.</w:t>
      </w:r>
    </w:p>
    <w:p>
      <w:pPr>
        <w:spacing w:before="0" w:after="120" w:line="300" w:lineRule="exact"/>
        <w:jc w:val="both"/>
      </w:pPr>
      <w:r>
        <w:rPr>
          <w:rFonts w:ascii="Georgia" w:hAnsi="Georgia" w:cs="Georgia" w:eastAsia="Georgia"/>
          <w:b w:val="0"/>
          <w:i w:val="0"/>
          <w:sz w:val="22"/>
        </w:rPr>
        <w:t>A Brother explaining this devilish haraam filthy entertainment writes:</w:t>
      </w:r>
    </w:p>
    <w:p>
      <w:pPr>
        <w:spacing w:before="0" w:after="120" w:line="300" w:lineRule="exact"/>
        <w:jc w:val="both"/>
      </w:pPr>
      <w:r>
        <w:rPr>
          <w:rFonts w:ascii="Georgia" w:hAnsi="Georgia" w:cs="Georgia" w:eastAsia="Georgia"/>
          <w:b w:val="0"/>
          <w:i w:val="0"/>
          <w:sz w:val="22"/>
        </w:rPr>
        <w:t>Bismillahirahmaanirahim I would like to bring to the attention of the respected ulema, a new fitna which has penetrated into our lives, reaching our womenfolk. The so-called Muddy Princess event which took place at the Giba Gorge this past weekend is a disgrace to our Muslim society. Where have we gone wrong, that we as Muslim men, have allowed our wives, our daughters, our sisters to run around shamelessly, all in the name of fun? It is advertised as an "obstacle mud run for women-and women only" yet it is a non-muslim event and men are therefore allowed on the premises to "cheer" their women on. Also, I was made aware of the fact that there are cameramen at each obstacle recording for "prosperity". Even more vile and repulsive, is the fact that ladies who don the hijaab, and yes EVEN the niqaab discard their identity for the duration of the event. Where has our sense of haram and hayaa vanished to?</w:t>
      </w:r>
    </w:p>
    <w:p>
      <w:pPr>
        <w:spacing w:before="0" w:after="120" w:line="300" w:lineRule="exact"/>
        <w:jc w:val="both"/>
      </w:pPr>
      <w:r>
        <w:rPr>
          <w:rFonts w:ascii="Georgia" w:hAnsi="Georgia" w:cs="Georgia" w:eastAsia="Georgia"/>
          <w:b w:val="0"/>
          <w:i w:val="0"/>
          <w:sz w:val="22"/>
        </w:rPr>
        <w:t>Is the world so devoid of other forms of entertainment, that one voluntarily chooses to go and make a spectacle of oneself? Please advise.</w:t>
      </w:r>
    </w:p>
    <w:p>
      <w:pPr>
        <w:spacing w:before="0" w:after="120" w:line="300" w:lineRule="exact"/>
        <w:jc w:val="both"/>
      </w:pPr>
      <w:r>
        <w:rPr>
          <w:rFonts w:ascii="Georgia" w:hAnsi="Georgia" w:cs="Georgia" w:eastAsia="Georgia"/>
          <w:b w:val="0"/>
          <w:i w:val="0"/>
          <w:sz w:val="22"/>
        </w:rPr>
        <w:t>Jazakallah hu khairan</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When Allah's universal Athaab will settle on the community, people will lament and wail when 'Muslim' women are subjected to mass rapes. These women having utterly destroyed their honour and having totally extinguished every iota of shame will be divinely punished, and Allah's punishment is commensurate with the crime. No one should wonder and be aghast when Allah Ta'ala imposes the Athaab of kuffaar savages over these shameless, lewd, immoral women who pretend to be Muslims. This type of punishment in which women are pillaged and plundered enmasse has befallen many Muslim communities. The South African Muslim community should not feel snug in its deceptive state of superficial 'safety' which Muslims are hitherto enjoying.</w:t>
      </w:r>
    </w:p>
    <w:p>
      <w:pPr>
        <w:spacing w:before="0" w:after="120" w:line="300" w:lineRule="exact"/>
        <w:jc w:val="both"/>
      </w:pPr>
      <w:r>
        <w:rPr>
          <w:rFonts w:ascii="Georgia" w:hAnsi="Georgia" w:cs="Georgia" w:eastAsia="Georgia"/>
          <w:b w:val="0"/>
          <w:i w:val="0"/>
          <w:sz w:val="22"/>
        </w:rPr>
        <w:t>When Allah Ta'ala removes His Aafiyat (Protection), then expect all Hell to break loose. It will then be too late to wail and regret.</w:t>
      </w:r>
    </w:p>
    <w:p>
      <w:pPr>
        <w:spacing w:before="120" w:after="40" w:line="300" w:lineRule="exact"/>
        <w:jc w:val="both"/>
      </w:pPr>
      <w:r>
        <w:rPr>
          <w:rFonts w:ascii="Georgia" w:hAnsi="Georgia" w:cs="Georgia" w:eastAsia="Georgia"/>
          <w:b/>
          <w:i/>
          <w:sz w:val="22"/>
        </w:rPr>
        <w:t>"What, do the people of the towns feel confident that Our Punishment will not overtake them during the daytime whilst they are indulging in play?"</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SASKO &amp; ALBANY BREAD</w:t>
      </w:r>
    </w:p>
    <w:p>
      <w:pPr>
        <w:spacing w:before="120" w:after="40" w:line="300" w:lineRule="exact"/>
        <w:jc w:val="both"/>
      </w:pPr>
      <w:r>
        <w:rPr>
          <w:rFonts w:ascii="Georgia" w:hAnsi="Georgia" w:cs="Georgia" w:eastAsia="Georgia"/>
          <w:b/>
          <w:i/>
          <w:sz w:val="22"/>
        </w:rPr>
        <w:t>Q. Is Sasko and Albany bread halaal?</w:t>
      </w:r>
    </w:p>
    <w:p>
      <w:pPr>
        <w:spacing w:before="0" w:after="120" w:line="300" w:lineRule="exact"/>
        <w:jc w:val="both"/>
      </w:pPr>
      <w:r>
        <w:rPr>
          <w:rFonts w:ascii="Georgia" w:hAnsi="Georgia" w:cs="Georgia" w:eastAsia="Georgia"/>
          <w:b w:val="0"/>
          <w:i w:val="0"/>
          <w:sz w:val="22"/>
        </w:rPr>
        <w:t>A. Now why would you ask this question? Almost everyone consumes this bread. We shall venture the motivation for your question. Rasulullah (Sallallahu alayhi wasallam) said: "Sin is what agitates your conscience" When a person's Imaan is sound and healthy, there is a jilaa' (a radiant light/noor) in the Mu'min's heart. The healthy and radiant Imaan sends up a warning alarm if confronted by something which is inimical to the Muslim's moral, spiritual and physical well-being. Look at the formidable list of chemical ingredients in Sasko and Albany bread. The list of chemical ingredients should be sufficient to deter Muslims from consuming such bread. After digesting the list of ingredients, bring to mind that Rasulullah (Sallallahu alayhi wasallam) said: "Seek a fatwa from your heart." This is an issue for which you do not require a Mufti's fatwa, especially the maajin and crank muftis of this era. Your heart, if your Imaan is sound, will be an adequate Mufti to guide you.</w:t>
      </w:r>
    </w:p>
    <w:p>
      <w:pPr>
        <w:spacing w:before="0" w:after="120" w:line="300" w:lineRule="exact"/>
        <w:jc w:val="both"/>
      </w:pPr>
      <w:r>
        <w:rPr>
          <w:rFonts w:ascii="Georgia" w:hAnsi="Georgia" w:cs="Georgia" w:eastAsia="Georgia"/>
          <w:b w:val="0"/>
          <w:i w:val="0"/>
          <w:sz w:val="22"/>
        </w:rPr>
        <w:t>Halaal-Tayyib bread which you bake in your home with your taahir hands, will become stale the very next day. But all bread prepared commercially remains 'fresh' even after several days. The ingredients are the answer for this deceptive 'freshness'. Abstain from all commercially prepared bread, and protect your Imaan and Akhlaaq with halaal-tayyib bread prepared at home.</w:t>
      </w:r>
    </w:p>
    <w:p>
      <w:r>
        <w:br w:type="page"/>
      </w:r>
    </w:p>
    <w:p>
      <w:pPr>
        <w:pStyle w:val="Heading1"/>
        <w:spacing w:before="360" w:after="200" w:line="300" w:lineRule="exact"/>
        <w:jc w:val="center"/>
      </w:pPr>
      <w:r>
        <w:rPr>
          <w:rFonts w:ascii="Georgia" w:hAnsi="Georgia" w:cs="Georgia" w:eastAsia="Georgia"/>
          <w:b/>
          <w:i w:val="0"/>
          <w:color w:val="1F3864"/>
          <w:sz w:val="32"/>
        </w:rPr>
        <w:t>THE AHL-E-BID'AH AND THE APPROACH OF THE CHISHTIYYAH</w:t>
      </w:r>
    </w:p>
    <w:p>
      <w:pPr>
        <w:spacing w:before="0" w:after="120" w:line="300" w:lineRule="exact"/>
        <w:jc w:val="both"/>
      </w:pPr>
      <w:r>
        <w:rPr>
          <w:rFonts w:ascii="Georgia" w:hAnsi="Georgia" w:cs="Georgia" w:eastAsia="Georgia"/>
          <w:b w:val="0"/>
          <w:i w:val="0"/>
          <w:sz w:val="22"/>
        </w:rPr>
        <w:t>The Naseehat on page 1 under the caption, SHUN THE PEOPLE OF BID'AH, by Hadhrat Sayyid Abdul Qaadir Jilaani (Rahmatullah alayh) is based on many Ahaadith which severely condemn Bid'ah and those who innovate Bid'ah. Rasulullah (Sallallahu alayhi wasallam) even branded the</w:t>
      </w:r>
    </w:p>
    <w:p>
      <w:pPr>
        <w:spacing w:before="0" w:after="120" w:line="300" w:lineRule="exact"/>
        <w:jc w:val="both"/>
      </w:pPr>
      <w:r>
        <w:rPr>
          <w:rFonts w:ascii="Georgia" w:hAnsi="Georgia" w:cs="Georgia" w:eastAsia="Georgia"/>
          <w:b w:val="0"/>
          <w:i w:val="0"/>
          <w:sz w:val="22"/>
        </w:rPr>
        <w:t>Ahl-e-Bid'ah "Kilaabun Naar" (Dogs of the Fire), and said that on the Day of Qiyaamah they will be harshly buffeted away from Haudh of Kauthar. They will not be given even a sip from the blessed water of the Fountain of Kauthar.</w:t>
      </w:r>
    </w:p>
    <w:p>
      <w:pPr>
        <w:spacing w:before="0" w:after="120" w:line="300" w:lineRule="exact"/>
        <w:jc w:val="both"/>
      </w:pPr>
      <w:r>
        <w:rPr>
          <w:rFonts w:ascii="Georgia" w:hAnsi="Georgia" w:cs="Georgia" w:eastAsia="Georgia"/>
          <w:b w:val="0"/>
          <w:i w:val="0"/>
          <w:sz w:val="22"/>
        </w:rPr>
        <w:t>Bid'ah is the worst crime and sin. It is worse than adultery, murder and all other sins collectively, for the shaitaani objective of Bid'ah is the destruction of Islam. While the ignorant misguided masses who indulge in Bid'ah believe that the acts of innovation are 'ibaadat', it (Bid'ah) is most abhorrent to Allah Azza Wa Jal. Every deviation from the Sunnah is dark and vile Bid'ah.</w:t>
      </w:r>
    </w:p>
    <w:p>
      <w:pPr>
        <w:spacing w:before="0" w:after="120" w:line="300" w:lineRule="exact"/>
        <w:jc w:val="both"/>
      </w:pPr>
      <w:r>
        <w:rPr>
          <w:rFonts w:ascii="Georgia" w:hAnsi="Georgia" w:cs="Georgia" w:eastAsia="Georgia"/>
          <w:b w:val="0"/>
          <w:i w:val="0"/>
          <w:sz w:val="22"/>
        </w:rPr>
        <w:t>Bid'ah is not confined to the milaad/mawlid and grave-worshipping activities of the Barelwi Qabar Pujaaris. It has a much wider meaning to include the anti-Sunnah haraam activities of the so-called 'deobandi' molvis. In fact, in the current age, these vile, filthy facebook molvis and sheikhs have innovated more Bid'ah into the Deen than even the Barelwi Qabar Pujaaris. They have halaalized even carrion, riba, alcohol, pictures of animate objects, abandonment of proper Shar'i Hijaab, kuffaar sport, etc., etc., and all of this halaalization of haraam is being enacted in the name of Islam. All of them, not only the Barelwi Bid'atis, are Kilaabun Naar.</w:t>
      </w:r>
    </w:p>
    <w:p>
      <w:pPr>
        <w:spacing w:before="0" w:after="120" w:line="300" w:lineRule="exact"/>
        <w:jc w:val="both"/>
      </w:pPr>
      <w:r>
        <w:rPr>
          <w:rFonts w:ascii="Georgia" w:hAnsi="Georgia" w:cs="Georgia" w:eastAsia="Georgia"/>
          <w:b w:val="0"/>
          <w:i w:val="0"/>
          <w:sz w:val="22"/>
        </w:rPr>
        <w:t>For the guidance of the masses, it is Waajib to be frank and to refrain from an ambiguous acquittal. Speaking in circles and with a forked tongue are ploys of Iblees. Unfortunately, satanic ploys are dubbed 'hikmat' (wisdom) by some short-sighted molvis who labour under the misconception of their 'sincerity'. The way for them to understand their insincerity and their error, is to reflect on their bughdh (enmity) for those who uphold the Standard of Amr Bil Ma'roof Nahy</w:t>
      </w:r>
    </w:p>
    <w:p>
      <w:pPr>
        <w:spacing w:before="0" w:after="120" w:line="300" w:lineRule="exact"/>
        <w:jc w:val="both"/>
      </w:pPr>
      <w:r>
        <w:rPr>
          <w:rFonts w:ascii="Georgia" w:hAnsi="Georgia" w:cs="Georgia" w:eastAsia="Georgia"/>
          <w:b w:val="0"/>
          <w:i w:val="0"/>
          <w:sz w:val="22"/>
        </w:rPr>
        <w:t>Anil Munkar. They are able to tolerate and fraternize with all anti-Sunnah elements of Baatil and with Zindeeqs, but find compromise with the Ahl-e -Haq intolerable.</w:t>
      </w:r>
    </w:p>
    <w:p>
      <w:pPr>
        <w:spacing w:before="0" w:after="120" w:line="300" w:lineRule="exact"/>
        <w:jc w:val="both"/>
      </w:pPr>
      <w:r>
        <w:rPr>
          <w:rFonts w:ascii="Georgia" w:hAnsi="Georgia" w:cs="Georgia" w:eastAsia="Georgia"/>
          <w:b w:val="0"/>
          <w:i w:val="0"/>
          <w:sz w:val="22"/>
        </w:rPr>
        <w:t>The innovation of public halqah thikr programs, the naa't sessions in the Musaajid, the seerat jalsahs, the so-called islaahi jalsahs', mass i'tikaaf programs, the luring of women out of their homes into the public domain for bayaans, qiraa't and Qur'aan competitions, the haraam radios of shaitaan, the wasteful madrasah jalsahs in the name of Deen, wedding receptions as opposed to genuine Walimahs, the fake walimahs, so-called 'mastooraat' jamaats, and many other morally and spiritually ruinous acts innovated as practices of merit and 'ibaadat', are all acts of Bid'ah Sayyiah (evil innovations).</w:t>
      </w:r>
    </w:p>
    <w:p>
      <w:pPr>
        <w:spacing w:before="0" w:after="120" w:line="300" w:lineRule="exact"/>
        <w:jc w:val="both"/>
      </w:pPr>
      <w:r>
        <w:rPr>
          <w:rFonts w:ascii="Georgia" w:hAnsi="Georgia" w:cs="Georgia" w:eastAsia="Georgia"/>
          <w:b w:val="0"/>
          <w:i w:val="0"/>
          <w:sz w:val="22"/>
        </w:rPr>
        <w:t>Stealing, gambling, fornicating, liquor, etc. are abominable sins, they are not bid'ah. The difference is that a gambler understands that his act of gambling is sinful and that it is an evil prohibited by the Shariah. After commission, he regrets and gains the taufeeq to repent. He does not incorporate his act of gambling onto the Deen as if it is an act of ibaadat. On the contrary, the acts of Bid'ah are regarded meritorious and acts of ibaadat. Thus, there is no regret and no taufeeq for Taubah.</w:t>
      </w:r>
    </w:p>
    <w:p>
      <w:pPr>
        <w:spacing w:before="0" w:after="120" w:line="300" w:lineRule="exact"/>
        <w:jc w:val="both"/>
      </w:pPr>
      <w:r>
        <w:rPr>
          <w:rFonts w:ascii="Georgia" w:hAnsi="Georgia" w:cs="Georgia" w:eastAsia="Georgia"/>
          <w:b w:val="0"/>
          <w:i w:val="0"/>
          <w:sz w:val="22"/>
        </w:rPr>
        <w:t>Another fact of significance is the vehement insistence by Hadhrat Jilaani (Rahmatullah alayh) on despising bid'atis, holding them in contempt and harbouring animosity for them in the heart. While Hadhrat Jilaani (Rahmatullah alayh) has valid Hadith and Qur'aan evidence for this view of the Qaadiriyyah Tasawwuf Silsilah, we of the Chishti Tasawwuf Silsilah have a different understanding and interpretation. Love for Allah's Makhlooq is a salient characteristic of the Chishtiyyah Order of Tasawwuf. But this love is maintained within the confines of the Shariah. While our zaahiri (external / outward / ostensible / exoteric) attitude which will be displayed will conform to the external effects of Bughdh lillaah (animosity for Alah's Sake), the Chishti's heart (Baatin) is devoid of contempt and hatred. Thus, he does not despise the sinner whilst adhering to the Zaahiri dimension of the Shariah.</w:t>
      </w:r>
    </w:p>
    <w:p>
      <w:pPr>
        <w:spacing w:before="0" w:after="120" w:line="300" w:lineRule="exact"/>
        <w:jc w:val="both"/>
      </w:pPr>
      <w:r>
        <w:rPr>
          <w:rFonts w:ascii="Georgia" w:hAnsi="Georgia" w:cs="Georgia" w:eastAsia="Georgia"/>
          <w:b w:val="0"/>
          <w:i w:val="0"/>
          <w:sz w:val="22"/>
        </w:rPr>
        <w:t>We have to dissociate from the Ahl-e-Baatil and Bid'ah. We may not fraternize and socialize with them. Their food should not be consumed. Their functions should not be attended. Salaams to them should be avoided. If there are others to attend to their janaazah services, we should not participate. But in our hearts we should not hold them with contempt. They should not be despised. Dua should be made for their hidaayat.</w:t>
      </w:r>
    </w:p>
    <w:p>
      <w:pPr>
        <w:spacing w:before="0" w:after="120" w:line="300" w:lineRule="exact"/>
        <w:jc w:val="both"/>
      </w:pPr>
      <w:r>
        <w:rPr>
          <w:rFonts w:ascii="Georgia" w:hAnsi="Georgia" w:cs="Georgia" w:eastAsia="Georgia"/>
          <w:b w:val="0"/>
          <w:i w:val="0"/>
          <w:sz w:val="22"/>
        </w:rPr>
        <w:t>Contempt is a dangerous attitude. It can and in fact does create arrogance and pride in the one who despises another person. While a great Wali of the calibre of Hadhrat Sayyid Abdul Qaadir Jilaani (Rahmatullah alayh) had his nafs fully fettered and under control, the masses of Muslims are like dumb cattle unable to distinguish between right and wrong. The subtleties and cunningness of the nafs and the ploys of shaitaan are traps in which they plunge at almost every turn of life. Therefore, the lofty standard defined by Hadhrat Jilaani (Rahmatullah alayh) cannot be applied with rigidity in our day to an Ummah whom the molvis have made carrion and riba addicts.</w:t>
      </w:r>
    </w:p>
    <w:p>
      <w:pPr>
        <w:spacing w:before="0" w:after="120" w:line="300" w:lineRule="exact"/>
        <w:jc w:val="both"/>
      </w:pPr>
      <w:r>
        <w:rPr>
          <w:rFonts w:ascii="Georgia" w:hAnsi="Georgia" w:cs="Georgia" w:eastAsia="Georgia"/>
          <w:b w:val="0"/>
          <w:i w:val="0"/>
          <w:sz w:val="22"/>
        </w:rPr>
        <w:t>The austerity and severity of the Auliya of former times, whilst 100% correct and fully in accord with the Qur'aan and Sunnah, cannot be rigidly applied today, and for this view we do have evidence in the Sunnah. The conclusion of this brief discussion is that whilst we are under Shar'i obligation to give practical expression to the ahkaam as Hadhrat Jilaani (Rahmatullah alayh) has stated, we adopt a softer Baatini approach which precludes holding the sinner in contempt. This is the Math-hab of the Chishtiyya Auliya.</w:t>
      </w:r>
    </w:p>
    <w:p>
      <w:r>
        <w:br w:type="page"/>
      </w:r>
    </w:p>
    <w:p>
      <w:pPr>
        <w:pStyle w:val="Heading1"/>
        <w:spacing w:before="360" w:after="200" w:line="300" w:lineRule="exact"/>
        <w:jc w:val="center"/>
      </w:pPr>
      <w:r>
        <w:rPr>
          <w:rFonts w:ascii="Georgia" w:hAnsi="Georgia" w:cs="Georgia" w:eastAsia="Georgia"/>
          <w:b/>
          <w:i w:val="0"/>
          <w:color w:val="1F3864"/>
          <w:sz w:val="32"/>
        </w:rPr>
        <w:t>ITHE MUSAAFIR'S DISTANCE</w:t>
      </w:r>
    </w:p>
    <w:p>
      <w:pPr>
        <w:spacing w:before="0" w:after="120" w:line="300" w:lineRule="exact"/>
        <w:jc w:val="both"/>
      </w:pPr>
      <w:r>
        <w:rPr>
          <w:rFonts w:ascii="Georgia" w:hAnsi="Georgia" w:cs="Georgia" w:eastAsia="Georgia"/>
          <w:b w:val="0"/>
          <w:i w:val="0"/>
          <w:sz w:val="22"/>
        </w:rPr>
        <w:t>Q. From which point should the safar's (the journey's) distance be calculated for a person to be a musaafir? There appears to be two views. According to some Ulama the distance begins from one's home. Others say that it begins from the boundary of the town. Which view is correct?</w:t>
      </w:r>
    </w:p>
    <w:p>
      <w:pPr>
        <w:spacing w:before="0" w:after="120" w:line="300" w:lineRule="exact"/>
        <w:jc w:val="both"/>
      </w:pPr>
      <w:r>
        <w:rPr>
          <w:rFonts w:ascii="Georgia" w:hAnsi="Georgia" w:cs="Georgia" w:eastAsia="Georgia"/>
          <w:b w:val="0"/>
          <w:i w:val="0"/>
          <w:sz w:val="22"/>
        </w:rPr>
        <w:t>A. The view which says that the distance begins from the end of the town, i.e. from the end of the built-up area, where the buildings end on the side where one exits from the town/city.</w:t>
      </w:r>
    </w:p>
    <w:p>
      <w:pPr>
        <w:spacing w:before="0" w:after="120" w:line="300" w:lineRule="exact"/>
        <w:jc w:val="both"/>
      </w:pPr>
      <w:r>
        <w:rPr>
          <w:rFonts w:ascii="Georgia" w:hAnsi="Georgia" w:cs="Georgia" w:eastAsia="Georgia"/>
          <w:b w:val="0"/>
          <w:i w:val="0"/>
          <w:sz w:val="22"/>
        </w:rPr>
        <w:t>The mas'alah pertaining to the point from which the distance of safar begins, is quite simple. It is not a new development. An unnecessary controversy is being created out of this mas'alah, and this is unwarranted.</w:t>
      </w:r>
    </w:p>
    <w:p>
      <w:pPr>
        <w:spacing w:before="0" w:after="120" w:line="300" w:lineRule="exact"/>
        <w:jc w:val="both"/>
      </w:pPr>
      <w:r>
        <w:rPr>
          <w:rFonts w:ascii="Georgia" w:hAnsi="Georgia" w:cs="Georgia" w:eastAsia="Georgia"/>
          <w:b w:val="0"/>
          <w:i w:val="0"/>
          <w:sz w:val="22"/>
        </w:rPr>
        <w:t>It is the ruling of all our Akaabir and of the Fuqaha that the distance is from the end of the built-up area of the town. The very emphasis of the vast majority of Fuqaha on the validity of Qasar only beyond the town limits, is sufficient to indicate the point from which the distance is to be counted. It is so logical to calculate the distance from the town limits, not from one's house. Calculating from one's house in the town is incongruous and irrational.</w:t>
      </w:r>
    </w:p>
    <w:p>
      <w:pPr>
        <w:spacing w:before="0" w:after="120" w:line="300" w:lineRule="exact"/>
        <w:jc w:val="both"/>
      </w:pPr>
      <w:r>
        <w:rPr>
          <w:rFonts w:ascii="Georgia" w:hAnsi="Georgia" w:cs="Georgia" w:eastAsia="Georgia"/>
          <w:b w:val="0"/>
          <w:i w:val="0"/>
          <w:sz w:val="22"/>
        </w:rPr>
        <w:t>If a city is so big that the distance from one's house to the limits is 50 miles, it will follow that Qasar could be made even if one's intention is to travel only one mile or less than a mile out of the city. Since from one's house, the intended distance is 51 miles (50 inside the city and 1 mile outside). This is ludicrous. A person working at a facility one or two miles outside his town, will remain a musaafir for the rest of his life when he goes to his work place which is 51 miles from his house, but only one mile outside the city.</w:t>
      </w:r>
    </w:p>
    <w:p>
      <w:pPr>
        <w:spacing w:before="0" w:after="120" w:line="300" w:lineRule="exact"/>
        <w:jc w:val="both"/>
      </w:pPr>
      <w:r>
        <w:rPr>
          <w:rFonts w:ascii="Georgia" w:hAnsi="Georgia" w:cs="Georgia" w:eastAsia="Georgia"/>
          <w:b w:val="0"/>
          <w:i w:val="0"/>
          <w:sz w:val="22"/>
        </w:rPr>
        <w:t>The house idea is also in conflict with the three day stipulation. It is obvious that the Fuqaha did not mean the three days to include the distance within the town/city. It pertains to safar, and safar commences from outside the town, not from inside.</w:t>
      </w:r>
    </w:p>
    <w:p>
      <w:pPr>
        <w:spacing w:before="0" w:after="120" w:line="300" w:lineRule="exact"/>
        <w:jc w:val="both"/>
      </w:pPr>
      <w:r>
        <w:rPr>
          <w:rFonts w:ascii="Georgia" w:hAnsi="Georgia" w:cs="Georgia" w:eastAsia="Georgia"/>
          <w:b w:val="0"/>
          <w:i w:val="0"/>
          <w:sz w:val="22"/>
        </w:rPr>
        <w:t>The tiny minority view of qasar being valid even inside the town, is simply to be discarded by us Muqallideen. It is not a view to even cite.</w:t>
      </w:r>
    </w:p>
    <w:p>
      <w:pPr>
        <w:spacing w:before="0" w:after="120" w:line="300" w:lineRule="exact"/>
        <w:jc w:val="both"/>
      </w:pPr>
      <w:r>
        <w:rPr>
          <w:rFonts w:ascii="Georgia" w:hAnsi="Georgia" w:cs="Georgia" w:eastAsia="Georgia"/>
          <w:b w:val="0"/>
          <w:i w:val="0"/>
          <w:sz w:val="22"/>
        </w:rPr>
        <w:t>The understanding one gains from the texts of the Fuqaha, namely, the town limits, is a sufficient determinant for deciding the point of commencement. The house idea is also incongruent with the conception of safar.</w:t>
      </w:r>
    </w:p>
    <w:p>
      <w:pPr>
        <w:spacing w:before="0" w:after="120" w:line="300" w:lineRule="exact"/>
        <w:jc w:val="both"/>
      </w:pPr>
      <w:r>
        <w:rPr>
          <w:rFonts w:ascii="Georgia" w:hAnsi="Georgia" w:cs="Georgia" w:eastAsia="Georgia"/>
          <w:b w:val="0"/>
          <w:i w:val="0"/>
          <w:sz w:val="22"/>
        </w:rPr>
        <w:t>The popular understanding stemming from the clear texts of the Authorities is correct, namely, the distance commences from the end of the built-up area.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