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VOTING BECOMING A MURTADD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244 paragraphs, 0 differing; a second, independent PDF reader finds 99.1%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THEY ARE KAAFIROON THEY ARE ZAALIMOON THEY ARE FAASIQOON</w:t>
      </w:r>
    </w:p>
    <w:p>
      <w:pPr>
        <w:pStyle w:val="Heading3"/>
        <w:spacing w:before="200" w:after="120" w:line="300" w:lineRule="exact"/>
        <w:jc w:val="left"/>
      </w:pPr>
      <w:r>
        <w:rPr>
          <w:rFonts w:ascii="Georgia" w:hAnsi="Georgia" w:cs="Georgia" w:eastAsia="Georgia"/>
          <w:b/>
          <w:i w:val="0"/>
          <w:color w:val="2E74B5"/>
          <w:sz w:val="24"/>
        </w:rPr>
        <w:t>SAYS</w:t>
      </w:r>
    </w:p>
    <w:p>
      <w:r>
        <w:br w:type="page"/>
      </w:r>
    </w:p>
    <w:p>
      <w:pPr>
        <w:pStyle w:val="Heading1"/>
        <w:spacing w:before="360" w:after="200" w:line="300" w:lineRule="exact"/>
        <w:jc w:val="center"/>
      </w:pPr>
      <w:r>
        <w:rPr>
          <w:rFonts w:ascii="Georgia" w:hAnsi="Georgia" w:cs="Georgia" w:eastAsia="Georgia"/>
          <w:b/>
          <w:i w:val="0"/>
          <w:color w:val="1F3864"/>
          <w:sz w:val="32"/>
        </w:rPr>
        <w:t>THE QUR'AAN OF ALLAH REGARDING THOSE WHO VOTE FOR THE LAW OF</w:t>
      </w:r>
    </w:p>
    <w:p>
      <w:pPr>
        <w:pStyle w:val="Heading3"/>
        <w:spacing w:before="200" w:after="120" w:line="300" w:lineRule="exact"/>
        <w:jc w:val="left"/>
      </w:pPr>
      <w:r>
        <w:rPr>
          <w:rFonts w:ascii="Georgia" w:hAnsi="Georgia" w:cs="Georgia" w:eastAsia="Georgia"/>
          <w:b/>
          <w:i w:val="0"/>
          <w:color w:val="2E74B5"/>
          <w:sz w:val="24"/>
        </w:rPr>
        <w:t>TAAGHOOT</w:t>
      </w:r>
    </w:p>
    <w:p>
      <w:pPr>
        <w:spacing w:before="120" w:after="40" w:line="300" w:lineRule="exact"/>
        <w:jc w:val="both"/>
      </w:pPr>
      <w:r>
        <w:rPr>
          <w:rFonts w:ascii="Georgia" w:hAnsi="Georgia" w:cs="Georgia" w:eastAsia="Georgia"/>
          <w:b/>
          <w:i/>
          <w:sz w:val="22"/>
        </w:rPr>
        <w:t>"Those who do not govern according to that</w:t>
      </w:r>
    </w:p>
    <w:p>
      <w:pPr>
        <w:spacing w:before="120" w:after="40" w:line="300" w:lineRule="exact"/>
        <w:jc w:val="both"/>
      </w:pPr>
      <w:r>
        <w:rPr>
          <w:rFonts w:ascii="Georgia" w:hAnsi="Georgia" w:cs="Georgia" w:eastAsia="Georgia"/>
          <w:b/>
          <w:i/>
          <w:sz w:val="22"/>
        </w:rPr>
        <w:t>(Shariah) which Allah has revealed, indeed they are the kaafiroon."</w:t>
      </w:r>
    </w:p>
    <w:p>
      <w:pPr>
        <w:spacing w:before="120" w:after="40" w:line="300" w:lineRule="exact"/>
        <w:jc w:val="both"/>
      </w:pPr>
      <w:r>
        <w:rPr>
          <w:rFonts w:ascii="Georgia" w:hAnsi="Georgia" w:cs="Georgia" w:eastAsia="Georgia"/>
          <w:b/>
          <w:i/>
          <w:sz w:val="22"/>
        </w:rPr>
        <w:t>(Al-Maaidah, Aayat 44)</w:t>
      </w:r>
    </w:p>
    <w:p>
      <w:pPr>
        <w:spacing w:before="120" w:after="40" w:line="300" w:lineRule="exact"/>
        <w:jc w:val="both"/>
      </w:pPr>
      <w:r>
        <w:rPr>
          <w:rFonts w:ascii="Georgia" w:hAnsi="Georgia" w:cs="Georgia" w:eastAsia="Georgia"/>
          <w:b/>
          <w:i/>
          <w:sz w:val="22"/>
        </w:rPr>
        <w:t>"Those who do not govern according to that</w:t>
      </w:r>
    </w:p>
    <w:p>
      <w:pPr>
        <w:spacing w:before="120" w:after="40" w:line="300" w:lineRule="exact"/>
        <w:jc w:val="both"/>
      </w:pPr>
      <w:r>
        <w:rPr>
          <w:rFonts w:ascii="Georgia" w:hAnsi="Georgia" w:cs="Georgia" w:eastAsia="Georgia"/>
          <w:b/>
          <w:i/>
          <w:sz w:val="22"/>
        </w:rPr>
        <w:t>(Shariah) which Allah has revealed, indeed they are the zaalimoon."</w:t>
      </w:r>
    </w:p>
    <w:p>
      <w:pPr>
        <w:spacing w:before="120" w:after="40" w:line="300" w:lineRule="exact"/>
        <w:jc w:val="both"/>
      </w:pPr>
      <w:r>
        <w:rPr>
          <w:rFonts w:ascii="Georgia" w:hAnsi="Georgia" w:cs="Georgia" w:eastAsia="Georgia"/>
          <w:b/>
          <w:i/>
          <w:sz w:val="22"/>
        </w:rPr>
        <w:t>(Al-Maaidah, Aayat 45)</w:t>
      </w:r>
    </w:p>
    <w:p>
      <w:pPr>
        <w:spacing w:before="120" w:after="40" w:line="300" w:lineRule="exact"/>
        <w:jc w:val="both"/>
      </w:pPr>
      <w:r>
        <w:rPr>
          <w:rFonts w:ascii="Georgia" w:hAnsi="Georgia" w:cs="Georgia" w:eastAsia="Georgia"/>
          <w:b/>
          <w:i/>
          <w:sz w:val="22"/>
        </w:rPr>
        <w:t>"Those who do not govern according to that</w:t>
      </w:r>
    </w:p>
    <w:p>
      <w:pPr>
        <w:spacing w:before="120" w:after="40" w:line="300" w:lineRule="exact"/>
        <w:jc w:val="both"/>
      </w:pPr>
      <w:r>
        <w:rPr>
          <w:rFonts w:ascii="Georgia" w:hAnsi="Georgia" w:cs="Georgia" w:eastAsia="Georgia"/>
          <w:b/>
          <w:i/>
          <w:sz w:val="22"/>
        </w:rPr>
        <w:t>(Shariah) which Allah has revealed, indeed they are the faasiqoon."</w:t>
      </w:r>
    </w:p>
    <w:p>
      <w:pPr>
        <w:spacing w:before="120" w:after="40" w:line="300" w:lineRule="exact"/>
        <w:jc w:val="both"/>
      </w:pPr>
      <w:r>
        <w:rPr>
          <w:rFonts w:ascii="Georgia" w:hAnsi="Georgia" w:cs="Georgia" w:eastAsia="Georgia"/>
          <w:b/>
          <w:i/>
          <w:sz w:val="22"/>
        </w:rPr>
        <w:t>(Al-Maaidah, Aayat 47)</w:t>
      </w:r>
    </w:p>
    <w:p>
      <w:r>
        <w:br w:type="page"/>
      </w:r>
    </w:p>
    <w:p>
      <w:pPr>
        <w:pStyle w:val="Heading1"/>
        <w:spacing w:before="360" w:after="200" w:line="300" w:lineRule="exact"/>
        <w:jc w:val="center"/>
      </w:pPr>
      <w:r>
        <w:rPr>
          <w:rFonts w:ascii="Georgia" w:hAnsi="Georgia" w:cs="Georgia" w:eastAsia="Georgia"/>
          <w:b/>
          <w:i w:val="0"/>
          <w:color w:val="1F3864"/>
          <w:sz w:val="32"/>
        </w:rPr>
        <w:t>FATAWA OF THE TURKISH ULAME-E-HAQQ</w:t>
      </w:r>
    </w:p>
    <w:p>
      <w:pPr>
        <w:spacing w:before="0" w:after="120" w:line="300" w:lineRule="exact"/>
        <w:jc w:val="both"/>
      </w:pPr>
      <w:r>
        <w:rPr>
          <w:rFonts w:ascii="Georgia" w:hAnsi="Georgia" w:cs="Georgia" w:eastAsia="Georgia"/>
          <w:b w:val="0"/>
          <w:i w:val="0"/>
          <w:sz w:val="22"/>
        </w:rPr>
        <w:t>By a Turkish Brother</w:t>
      </w:r>
    </w:p>
    <w:p>
      <w:pPr>
        <w:spacing w:before="0" w:after="120" w:line="300" w:lineRule="exact"/>
        <w:jc w:val="both"/>
      </w:pPr>
      <w:r>
        <w:rPr>
          <w:rFonts w:ascii="Georgia" w:hAnsi="Georgia" w:cs="Georgia" w:eastAsia="Georgia"/>
          <w:b w:val="0"/>
          <w:i w:val="0"/>
          <w:sz w:val="22"/>
        </w:rPr>
        <w:t>As salamu alaykum wa rahmatullahi wa barakatuhu</w:t>
      </w:r>
    </w:p>
    <w:p>
      <w:pPr>
        <w:spacing w:before="0" w:after="120" w:line="300" w:lineRule="exact"/>
        <w:jc w:val="both"/>
      </w:pPr>
      <w:r>
        <w:rPr>
          <w:rFonts w:ascii="Georgia" w:hAnsi="Georgia" w:cs="Georgia" w:eastAsia="Georgia"/>
          <w:b w:val="0"/>
          <w:i w:val="0"/>
          <w:sz w:val="22"/>
        </w:rPr>
        <w:t>I will start by introducing myself so that you may know my background. I am born to Turkish parents in France, in a big family. My parents made sure that we grew on the culture of our original country. As a family we were following the last Ulamaa of the Ottomans, those opposing the ideology of the Republic, those preferring the hard life in prison instead of reneging from the Deen. There were two or three of these Ulamaa left, but they died some 20 to 30 years ago.</w:t>
      </w:r>
    </w:p>
    <w:p>
      <w:pPr>
        <w:spacing w:before="0" w:after="120" w:line="300" w:lineRule="exact"/>
        <w:jc w:val="both"/>
      </w:pPr>
      <w:r>
        <w:rPr>
          <w:rFonts w:ascii="Georgia" w:hAnsi="Georgia" w:cs="Georgia" w:eastAsia="Georgia"/>
          <w:b w:val="0"/>
          <w:i w:val="0"/>
          <w:sz w:val="22"/>
        </w:rPr>
        <w:t>The Mufti my father was following told his Jamaat to study Ilm using the old Madrasa curriculum. For this he explained the Madrasa text books and put them on tape to be studied at home. But my father didn't obey his directive, and after some time fell into the Dunya. We as his children, were not happy to live a life without a goal, hence we became drowned in the Dunya using fatwas from modern Ulamaa.</w:t>
      </w:r>
    </w:p>
    <w:p>
      <w:pPr>
        <w:spacing w:before="0" w:after="120" w:line="300" w:lineRule="exact"/>
        <w:jc w:val="both"/>
      </w:pPr>
      <w:r>
        <w:rPr>
          <w:rFonts w:ascii="Georgia" w:hAnsi="Georgia" w:cs="Georgia" w:eastAsia="Georgia"/>
          <w:b w:val="0"/>
          <w:i w:val="0"/>
          <w:sz w:val="22"/>
        </w:rPr>
        <w:t>However, we wanted to emerge from this sea of darkness. But we knew that the majority of the Ulamaa of Turkey, and not one of them could help us, as they were from those selling their Deen. We didn't find anyone not tainted by the ideas and thinking of Freemasonry.</w:t>
      </w:r>
    </w:p>
    <w:p>
      <w:pPr>
        <w:spacing w:before="0" w:after="120" w:line="300" w:lineRule="exact"/>
        <w:jc w:val="both"/>
      </w:pPr>
      <w:r>
        <w:rPr>
          <w:rFonts w:ascii="Georgia" w:hAnsi="Georgia" w:cs="Georgia" w:eastAsia="Georgia"/>
          <w:b w:val="0"/>
          <w:i w:val="0"/>
          <w:sz w:val="22"/>
        </w:rPr>
        <w:t>At that time, we learnt about the Deoband movement and the pure Niyyah that was at its base. We searched about the modern Deoband Ulamaa and asked some fatwas on different subjects. From the Ulamaa we could reach on internet, we saw that only your fatwas were according to the soul of the old fatwas. And that despite your old age you were still in search of the Haqq without concessions.</w:t>
      </w:r>
    </w:p>
    <w:p>
      <w:pPr>
        <w:spacing w:before="0" w:after="120" w:line="300" w:lineRule="exact"/>
        <w:jc w:val="both"/>
      </w:pPr>
      <w:r>
        <w:rPr>
          <w:rFonts w:ascii="Georgia" w:hAnsi="Georgia" w:cs="Georgia" w:eastAsia="Georgia"/>
          <w:b w:val="0"/>
          <w:i w:val="0"/>
          <w:sz w:val="22"/>
        </w:rPr>
        <w:t>Fatwas like sending children to Kaafir schools is Kufr, or driving for women is Haraam or Jammat Salaat for women is not Jaiz, were all corresponding to the old fatwas. We then decided to rebuild our life around the goal of the Ridhaa of Allah Azza wa Jall, regardless of it initially being difficult. We are making Duaa for you.</w:t>
      </w:r>
    </w:p>
    <w:p>
      <w:pPr>
        <w:spacing w:before="0" w:after="120" w:line="300" w:lineRule="exact"/>
        <w:jc w:val="both"/>
      </w:pPr>
      <w:r>
        <w:rPr>
          <w:rFonts w:ascii="Georgia" w:hAnsi="Georgia" w:cs="Georgia" w:eastAsia="Georgia"/>
          <w:b w:val="0"/>
          <w:i w:val="0"/>
          <w:sz w:val="22"/>
        </w:rPr>
        <w:t>However, we saw, from your publications, that you are not aware of the true nature and goal of democracy. The Ulamaa that we followed fought until their last breath against this strongest weapon of Dajjal and it's Freemasonry. So, we deemed it our duty to make you aware of this and the fatwa given about it.</w:t>
      </w:r>
    </w:p>
    <w:p>
      <w:pPr>
        <w:spacing w:before="0" w:after="120" w:line="300" w:lineRule="exact"/>
        <w:jc w:val="both"/>
      </w:pPr>
      <w:r>
        <w:rPr>
          <w:rFonts w:ascii="Georgia" w:hAnsi="Georgia" w:cs="Georgia" w:eastAsia="Georgia"/>
          <w:b w:val="0"/>
          <w:i w:val="0"/>
          <w:sz w:val="22"/>
        </w:rPr>
        <w:t>The subject of democracy and its system of vote has been studied by a great deal of Ulamaa and many different fatwas were given. But the Haqq is always one. If we omit the details of each fatwa, it appears that the Ulamaa are divided in two opinions: the ones who say that voting is Haraam like yourself and the ones who say that voting is Kufr and that it renders the voter a Mushrik and a Murtadd.</w:t>
      </w:r>
    </w:p>
    <w:p>
      <w:pPr>
        <w:spacing w:before="0" w:after="120" w:line="300" w:lineRule="exact"/>
        <w:jc w:val="both"/>
      </w:pPr>
      <w:r>
        <w:rPr>
          <w:rFonts w:ascii="Georgia" w:hAnsi="Georgia" w:cs="Georgia" w:eastAsia="Georgia"/>
          <w:b w:val="0"/>
          <w:i w:val="0"/>
          <w:sz w:val="22"/>
        </w:rPr>
        <w:t>When they first encountered democracy, the Ulamaa who were on the Jihad front (be it as fighters or as Ulamaa, every one of them made a big sacrifice), understood that it is Kufr. The ones not on the front hesitated and restricted themselves to only say that it is Haraam.</w:t>
      </w:r>
    </w:p>
    <w:p>
      <w:pPr>
        <w:jc w:val="center"/>
      </w:pPr>
      <w:r>
        <w:drawing>
          <wp:inline xmlns:a="http://schemas.openxmlformats.org/drawingml/2006/main" xmlns:pic="http://schemas.openxmlformats.org/drawingml/2006/picture">
            <wp:extent cx="3691654" cy="86245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691654" cy="862451"/>
                    </a:xfrm>
                    <a:prstGeom prst="rect"/>
                  </pic:spPr>
                </pic:pic>
              </a:graphicData>
            </a:graphic>
          </wp:inline>
        </w:drawing>
      </w:r>
    </w:p>
    <w:p>
      <w:pPr>
        <w:spacing w:before="0" w:after="120" w:line="300" w:lineRule="exact"/>
        <w:jc w:val="both"/>
      </w:pPr>
      <w:r>
        <w:rPr>
          <w:rFonts w:ascii="Georgia" w:hAnsi="Georgia" w:cs="Georgia" w:eastAsia="Georgia"/>
          <w:b w:val="0"/>
          <w:i w:val="0"/>
          <w:sz w:val="22"/>
        </w:rPr>
        <w:t>I don't speak of the ones who say that it is Islamic and a Muslim should vote, as this opinion is clearly Baatil.</w:t>
      </w:r>
    </w:p>
    <w:p>
      <w:pPr>
        <w:spacing w:before="0" w:after="120" w:line="300" w:lineRule="exact"/>
        <w:jc w:val="both"/>
      </w:pPr>
      <w:r>
        <w:rPr>
          <w:rFonts w:ascii="Georgia" w:hAnsi="Georgia" w:cs="Georgia" w:eastAsia="Georgia"/>
          <w:b w:val="0"/>
          <w:i w:val="0"/>
          <w:sz w:val="22"/>
        </w:rPr>
        <w:t>I will quote some of the fatwas of the Ulamaa viewing democracy as Kufr, Insha'Allah.</w:t>
      </w:r>
    </w:p>
    <w:p>
      <w:pPr>
        <w:spacing w:before="0" w:after="120" w:line="300" w:lineRule="exact"/>
        <w:jc w:val="both"/>
      </w:pPr>
      <w:r>
        <w:rPr>
          <w:rFonts w:ascii="Georgia" w:hAnsi="Georgia" w:cs="Georgia" w:eastAsia="Georgia"/>
          <w:b w:val="0"/>
          <w:i w:val="0"/>
          <w:sz w:val="22"/>
        </w:rPr>
        <w:t>First fatwa by One of the last Ulama of Haqq, Sheikhul Islam of the Ottoman Khilafah, Mustafa Sabri Efendi</w:t>
      </w:r>
    </w:p>
    <w:p>
      <w:pPr>
        <w:spacing w:before="0" w:after="120" w:line="300" w:lineRule="exact"/>
        <w:jc w:val="both"/>
      </w:pPr>
      <w:r>
        <w:rPr>
          <w:rFonts w:ascii="Georgia" w:hAnsi="Georgia" w:cs="Georgia" w:eastAsia="Georgia"/>
          <w:b w:val="0"/>
          <w:i w:val="0"/>
          <w:sz w:val="22"/>
        </w:rPr>
        <w:t>This fatwa was issued in the 1920's and it is about the government of M. Kemal, the founder of the Turkish republic and the Turkish people who accepted this new rule. The grounds on which the Fatwa is based are:</w:t>
      </w:r>
    </w:p>
    <w:p>
      <w:pPr>
        <w:spacing w:before="0" w:after="120" w:line="300" w:lineRule="exact"/>
        <w:jc w:val="both"/>
      </w:pPr>
      <w:r>
        <w:rPr>
          <w:rFonts w:ascii="Georgia" w:hAnsi="Georgia" w:cs="Georgia" w:eastAsia="Georgia"/>
          <w:b w:val="0"/>
          <w:i w:val="0"/>
          <w:sz w:val="22"/>
        </w:rPr>
        <w:t>1. Removing the Hijab of women from the law 2. Removing division of the inheritance as ordered by Allah Azza wa Jall from the law 3. Removing the Shar'i marriage from the law 4. Removing the Shar'i divorce from the law 5. Removing the Shar'i divorce waiting period (Iddah) from the law 6. Forbidding and preventing polygamy in practice 7. Allowing marriage between Muslim and non-Muslim 8. Allowing and encouraging half naked 'Muslim' women to dance with non-Mahram men in public</w:t>
      </w:r>
    </w:p>
    <w:p>
      <w:pPr>
        <w:spacing w:before="0" w:after="120" w:line="300" w:lineRule="exact"/>
        <w:jc w:val="both"/>
      </w:pPr>
      <w:r>
        <w:rPr>
          <w:rFonts w:ascii="Georgia" w:hAnsi="Georgia" w:cs="Georgia" w:eastAsia="Georgia"/>
          <w:b w:val="0"/>
          <w:i w:val="0"/>
          <w:sz w:val="22"/>
        </w:rPr>
        <w:t>9. Boasting and saying "I drink wine like this!" 10. Freeing the government of the control and intervention of the Shar'e Sharif by separating the Deen and the state 11. Despite this ayah: "Those who do not judge according to what Allah has sent down are the disbelievers.", removing the Islamic laws and Islamic constitution, applying and preferring the Swiss civil laws based on old Roman laws. 12. Insulting the Islamic Shariah personally and in the newspapers 13. Removing the Oath at court in the name of Allah Azza wa Jall from the law 14. Removing the Article, "The state religion is Islam" from the constitution 15. Removing religious courses from schools 16. Prohibiting Hifzh of the Qur'an 17. Removing the Arabic script of the Qur'an, and replacing it with Latin letters 18. Insulting our Rasulullah salla'Allahou aleyhi wa sellam by saying "The Turkish people can't be bound by laws devised by (haashaa) a naked, calved Arab."</w:t>
      </w:r>
    </w:p>
    <w:p>
      <w:pPr>
        <w:spacing w:before="0" w:after="120" w:line="300" w:lineRule="exact"/>
        <w:jc w:val="both"/>
      </w:pPr>
      <w:r>
        <w:rPr>
          <w:rFonts w:ascii="Georgia" w:hAnsi="Georgia" w:cs="Georgia" w:eastAsia="Georgia"/>
          <w:b w:val="0"/>
          <w:i w:val="0"/>
          <w:sz w:val="22"/>
        </w:rPr>
        <w:t>Is it Jaaiz that we define as Muslim such followers that accept and approve of a government composed of such leaders and ministers that are practicing all the above? - Meaning, accepting the rule of this state.</w:t>
      </w:r>
    </w:p>
    <w:p>
      <w:pPr>
        <w:spacing w:before="0" w:after="120" w:line="300" w:lineRule="exact"/>
        <w:jc w:val="both"/>
      </w:pPr>
      <w:r>
        <w:rPr>
          <w:rFonts w:ascii="Georgia" w:hAnsi="Georgia" w:cs="Georgia" w:eastAsia="Georgia"/>
          <w:b w:val="0"/>
          <w:i w:val="0"/>
          <w:sz w:val="22"/>
        </w:rPr>
        <w:t>The answer is: Absolutely not! (meaning they are Murtadd) "</w:t>
      </w:r>
    </w:p>
    <w:p>
      <w:pPr>
        <w:spacing w:before="0" w:after="120" w:line="300" w:lineRule="exact"/>
        <w:jc w:val="both"/>
      </w:pPr>
      <w:r>
        <w:rPr>
          <w:rFonts w:ascii="Georgia" w:hAnsi="Georgia" w:cs="Georgia" w:eastAsia="Georgia"/>
          <w:b w:val="0"/>
          <w:i w:val="0"/>
          <w:sz w:val="22"/>
        </w:rPr>
        <w:t>Jointly authored by:</w:t>
      </w:r>
    </w:p>
    <w:p>
      <w:pPr>
        <w:spacing w:before="0" w:after="120" w:line="300" w:lineRule="exact"/>
        <w:jc w:val="both"/>
      </w:pPr>
      <w:r>
        <w:rPr>
          <w:rFonts w:ascii="Georgia" w:hAnsi="Georgia" w:cs="Georgia" w:eastAsia="Georgia"/>
          <w:b w:val="0"/>
          <w:i w:val="0"/>
          <w:sz w:val="22"/>
        </w:rPr>
        <w:t>-One of the last Sheikhul Islam of Ottoman Khilafah, Mustafa Sabri Efendi -Mufti of Komotini (Gumulcine in Turkish), Muhammed Nevzat</w:t>
      </w:r>
    </w:p>
    <w:p>
      <w:pPr>
        <w:spacing w:before="0" w:after="120" w:line="300" w:lineRule="exact"/>
        <w:jc w:val="both"/>
      </w:pPr>
      <w:r>
        <w:rPr>
          <w:rFonts w:ascii="Georgia" w:hAnsi="Georgia" w:cs="Georgia" w:eastAsia="Georgia"/>
          <w:b w:val="0"/>
          <w:i w:val="0"/>
          <w:sz w:val="22"/>
        </w:rPr>
        <w:t>Another version of his fatwa with detailed explanations:</w:t>
      </w:r>
    </w:p>
    <w:p>
      <w:pPr>
        <w:spacing w:before="0" w:after="120" w:line="300" w:lineRule="exact"/>
        <w:jc w:val="both"/>
      </w:pPr>
      <w:r>
        <w:rPr>
          <w:rFonts w:ascii="Georgia" w:hAnsi="Georgia" w:cs="Georgia" w:eastAsia="Georgia"/>
          <w:b w:val="0"/>
          <w:i w:val="0"/>
          <w:sz w:val="22"/>
        </w:rPr>
        <w:t>" If the State, goes out of the bounds of Islam by not recognizing the basis of the rule of Islam, and claim that "obeying the law of Islam is not compulsory on the State, rather it is only compulsory on the people (as individuals), who chose this religion", then this is kufr.</w:t>
      </w:r>
    </w:p>
    <w:p>
      <w:pPr>
        <w:spacing w:before="0" w:after="120" w:line="300" w:lineRule="exact"/>
        <w:jc w:val="both"/>
      </w:pPr>
      <w:r>
        <w:rPr>
          <w:rFonts w:ascii="Georgia" w:hAnsi="Georgia" w:cs="Georgia" w:eastAsia="Georgia"/>
          <w:b w:val="0"/>
          <w:i w:val="0"/>
          <w:sz w:val="22"/>
        </w:rPr>
        <w:t>This is, in theory and in fact, the act of separating the Deen from the State, from the scientific (Ilmi) and dogmatic (Aqidah) points of view. Thus the State has gone out of the fold of Islam (Riddat). With it, the citizenry, becomes Murtaddeen if they are pleased with this government.</w:t>
      </w:r>
    </w:p>
    <w:p>
      <w:pPr>
        <w:spacing w:before="0" w:after="120" w:line="300" w:lineRule="exact"/>
        <w:jc w:val="both"/>
      </w:pPr>
      <w:r>
        <w:rPr>
          <w:rFonts w:ascii="Georgia" w:hAnsi="Georgia" w:cs="Georgia" w:eastAsia="Georgia"/>
          <w:b w:val="0"/>
          <w:i w:val="0"/>
          <w:sz w:val="22"/>
        </w:rPr>
        <w:t>Furthermore, not rejecting it when they should, is also being pleased with it, hence it is also Riddat. If the State is ruled by a parliamentary system where the citizens are making laws by means of representation (wakaalat, deputies), then this Aayat of the Qur'an will apply to them:</w:t>
      </w:r>
    </w:p>
    <w:p>
      <w:pPr>
        <w:jc w:val="center"/>
      </w:pPr>
      <w:r>
        <w:drawing>
          <wp:inline xmlns:a="http://schemas.openxmlformats.org/drawingml/2006/main" xmlns:pic="http://schemas.openxmlformats.org/drawingml/2006/picture">
            <wp:extent cx="3691937" cy="67084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691937" cy="670846"/>
                    </a:xfrm>
                    <a:prstGeom prst="rect"/>
                  </pic:spPr>
                </pic:pic>
              </a:graphicData>
            </a:graphic>
          </wp:inline>
        </w:drawing>
      </w:r>
    </w:p>
    <w:p>
      <w:pPr>
        <w:spacing w:before="0" w:after="120" w:line="300" w:lineRule="exact"/>
        <w:jc w:val="both"/>
      </w:pPr>
      <w:r>
        <w:rPr>
          <w:rFonts w:ascii="Georgia" w:hAnsi="Georgia" w:cs="Georgia" w:eastAsia="Georgia"/>
          <w:b w:val="0"/>
          <w:i w:val="0"/>
          <w:sz w:val="22"/>
        </w:rPr>
        <w:t>"The meaning of laic secularism is: the Muslim's State becomes free of Islam and becomes free from the rule of Islam. Thus its Riddat is confirmed. In the same way, by choosing a government opposed to Islam, specifically a State built on a parliamentary system, the citizens become free of Islam (Murtadd). Such action renders the government and the citizenry Murtadd. "</w:t>
      </w:r>
    </w:p>
    <w:p>
      <w:pPr>
        <w:spacing w:before="0" w:after="120" w:line="300" w:lineRule="exact"/>
        <w:jc w:val="both"/>
      </w:pPr>
      <w:r>
        <w:rPr>
          <w:rFonts w:ascii="Georgia" w:hAnsi="Georgia" w:cs="Georgia" w:eastAsia="Georgia"/>
          <w:b w:val="0"/>
          <w:i w:val="0"/>
          <w:sz w:val="22"/>
        </w:rPr>
        <w:t>" A political system that approves of Laic secularism has revolted against Islam's rule. Thus, first the government will become Murtadd, then one by one, the citizens obeying this government's law will become Murtadd individually. Just as the government officials and workers are individually Murtadd, so are the masses that obey this government, Murtadd.</w:t>
      </w:r>
    </w:p>
    <w:p>
      <w:pPr>
        <w:spacing w:before="0" w:after="120" w:line="300" w:lineRule="exact"/>
        <w:jc w:val="both"/>
      </w:pPr>
      <w:r>
        <w:rPr>
          <w:rFonts w:ascii="Georgia" w:hAnsi="Georgia" w:cs="Georgia" w:eastAsia="Georgia"/>
          <w:b w:val="0"/>
          <w:i w:val="0"/>
          <w:sz w:val="22"/>
        </w:rPr>
        <w:t>Nothing more horrific than this shortcut to collective Riddat can be imagined.</w:t>
      </w:r>
    </w:p>
    <w:p>
      <w:pPr>
        <w:spacing w:before="0" w:after="120" w:line="300" w:lineRule="exact"/>
        <w:jc w:val="both"/>
      </w:pPr>
      <w:r>
        <w:rPr>
          <w:rFonts w:ascii="Georgia" w:hAnsi="Georgia" w:cs="Georgia" w:eastAsia="Georgia"/>
          <w:b w:val="0"/>
          <w:i w:val="0"/>
          <w:sz w:val="22"/>
        </w:rPr>
        <w:t>If any individual from us, denies even a single of the rules of Islam, or refuses the authority of the religion, or denies one of the Halaal or Haraam obligations or prohibitions, he becomes Murtadd. So, what is the fatwa concerning the ones working for a government that totally refutes the authority of Allah Azza wa Jall, that refuse his rules pertaining to obligations, prohibitions, Halaal and Haraam? He is a Murtadd without any doubt.</w:t>
      </w:r>
    </w:p>
    <w:p>
      <w:pPr>
        <w:spacing w:before="0" w:after="120" w:line="300" w:lineRule="exact"/>
        <w:jc w:val="both"/>
      </w:pPr>
      <w:r>
        <w:rPr>
          <w:rFonts w:ascii="Georgia" w:hAnsi="Georgia" w:cs="Georgia" w:eastAsia="Georgia"/>
          <w:b w:val="0"/>
          <w:i w:val="0"/>
          <w:sz w:val="22"/>
        </w:rPr>
        <w:t>Laic secularism has done far more damage to Islam than other religions have done. "</w:t>
      </w:r>
    </w:p>
    <w:p>
      <w:pPr>
        <w:spacing w:before="0" w:after="120" w:line="300" w:lineRule="exact"/>
        <w:jc w:val="both"/>
      </w:pPr>
      <w:r>
        <w:rPr>
          <w:rFonts w:ascii="Georgia" w:hAnsi="Georgia" w:cs="Georgia" w:eastAsia="Georgia"/>
          <w:b w:val="0"/>
          <w:i w:val="0"/>
          <w:sz w:val="22"/>
        </w:rPr>
        <w:t>"If the people choose such a government willingly and accept it, certainly they go out of Islam (Riddat). The one having doubts about this will also go out of Islam (Riddat). He will become a Murtadd. If they don't make Tawbah and don't return under the rule and authority of the Deen, they will not be regarded as Muslims. "</w:t>
      </w:r>
    </w:p>
    <w:p>
      <w:pPr>
        <w:spacing w:before="0" w:after="120" w:line="300" w:lineRule="exact"/>
        <w:jc w:val="both"/>
      </w:pPr>
      <w:r>
        <w:rPr>
          <w:rFonts w:ascii="Georgia" w:hAnsi="Georgia" w:cs="Georgia" w:eastAsia="Georgia"/>
          <w:b w:val="0"/>
          <w:i w:val="0"/>
          <w:sz w:val="22"/>
        </w:rPr>
        <w:t>Mustafa Sabri Effendi was one of the last Sheikhul Islams of Ottoman Khilafah.</w:t>
      </w:r>
    </w:p>
    <w:p>
      <w:r>
        <w:br w:type="page"/>
      </w:r>
    </w:p>
    <w:p>
      <w:pPr>
        <w:pStyle w:val="Heading1"/>
        <w:spacing w:before="360" w:after="200" w:line="300" w:lineRule="exact"/>
        <w:jc w:val="center"/>
      </w:pPr>
      <w:r>
        <w:rPr>
          <w:rFonts w:ascii="Georgia" w:hAnsi="Georgia" w:cs="Georgia" w:eastAsia="Georgia"/>
          <w:b/>
          <w:i w:val="0"/>
          <w:color w:val="1F3864"/>
          <w:sz w:val="32"/>
        </w:rPr>
        <w:t>Second Fatwa</w:t>
      </w:r>
    </w:p>
    <w:p>
      <w:pPr>
        <w:spacing w:before="0" w:after="120" w:line="300" w:lineRule="exact"/>
        <w:jc w:val="both"/>
      </w:pPr>
      <w:r>
        <w:rPr>
          <w:rFonts w:ascii="Georgia" w:hAnsi="Georgia" w:cs="Georgia" w:eastAsia="Georgia"/>
          <w:b w:val="0"/>
          <w:i w:val="0"/>
          <w:sz w:val="22"/>
        </w:rPr>
        <w:t>* This fatwa was issued in the 1920's regarding the government of M. Kemal the founder of the Turkish republic and the Turkish people who accepted this new rule.</w:t>
      </w:r>
    </w:p>
    <w:p>
      <w:pPr>
        <w:spacing w:before="0" w:after="120" w:line="300" w:lineRule="exact"/>
        <w:jc w:val="both"/>
      </w:pPr>
      <w:r>
        <w:rPr>
          <w:rFonts w:ascii="Georgia" w:hAnsi="Georgia" w:cs="Georgia" w:eastAsia="Georgia"/>
          <w:b w:val="0"/>
          <w:i w:val="0"/>
          <w:sz w:val="22"/>
        </w:rPr>
        <w:t>" The leaders of the Turkish republic, are endeavouring to destroy the foundation of the clear Deen of Ahmed (Salla 'Allaho alayhi wa sallam), since its inception, M. Kemal and his friends, acted in opposition to the laws of the Qur'an, rejected Allah Azza wa Jall and his Nabi (Salla'Allahu alayhi wa sallam) and exiled the Khalifah of Islam. Therefore, the destruction of this anti- Shar'i government is Fardh on every Muslim.</w:t>
      </w:r>
    </w:p>
    <w:p>
      <w:pPr>
        <w:spacing w:before="0" w:after="120" w:line="300" w:lineRule="exact"/>
        <w:jc w:val="both"/>
      </w:pPr>
      <w:r>
        <w:rPr>
          <w:rFonts w:ascii="Georgia" w:hAnsi="Georgia" w:cs="Georgia" w:eastAsia="Georgia"/>
          <w:b w:val="0"/>
          <w:i w:val="0"/>
          <w:sz w:val="22"/>
        </w:rPr>
        <w:t>The lives and goods of the leaders of the Republic and the people who submitted to the republic are Halal according to the Shariah. "</w:t>
      </w:r>
    </w:p>
    <w:p>
      <w:pPr>
        <w:spacing w:before="0" w:after="120" w:line="300" w:lineRule="exact"/>
        <w:jc w:val="both"/>
      </w:pPr>
      <w:r>
        <w:rPr>
          <w:rFonts w:ascii="Georgia" w:hAnsi="Georgia" w:cs="Georgia" w:eastAsia="Georgia"/>
          <w:b w:val="0"/>
          <w:i w:val="0"/>
          <w:sz w:val="22"/>
        </w:rPr>
        <w:t>Sheikh Muhammed Said Al Naqshbandi.</w:t>
      </w:r>
    </w:p>
    <w:p>
      <w:pPr>
        <w:jc w:val="center"/>
      </w:pPr>
      <w:r>
        <w:drawing>
          <wp:inline xmlns:a="http://schemas.openxmlformats.org/drawingml/2006/main" xmlns:pic="http://schemas.openxmlformats.org/drawingml/2006/picture">
            <wp:extent cx="3692892" cy="1433335"/>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692892" cy="1433335"/>
                    </a:xfrm>
                    <a:prstGeom prst="rect"/>
                  </pic:spPr>
                </pic:pic>
              </a:graphicData>
            </a:graphic>
          </wp:inline>
        </w:drawing>
      </w:r>
    </w:p>
    <w:p>
      <w:pPr>
        <w:spacing w:before="0" w:after="120" w:line="300" w:lineRule="exact"/>
        <w:jc w:val="both"/>
      </w:pPr>
      <w:r>
        <w:rPr>
          <w:rFonts w:ascii="Georgia" w:hAnsi="Georgia" w:cs="Georgia" w:eastAsia="Georgia"/>
          <w:b w:val="0"/>
          <w:i w:val="0"/>
          <w:sz w:val="22"/>
        </w:rPr>
        <w:t>" Summary of the views about the Ruler who exchanges the Shariah of Allah's Azza with man-made laws:</w:t>
      </w:r>
    </w:p>
    <w:p>
      <w:pPr>
        <w:spacing w:before="0" w:after="120" w:line="300" w:lineRule="exact"/>
        <w:jc w:val="both"/>
      </w:pPr>
      <w:r>
        <w:rPr>
          <w:rFonts w:ascii="Georgia" w:hAnsi="Georgia" w:cs="Georgia" w:eastAsia="Georgia"/>
          <w:b w:val="0"/>
          <w:i w:val="0"/>
          <w:sz w:val="22"/>
        </w:rPr>
        <w:t>1. It is Kufr to change the Shariah a little or more, by making Halaal into Haraam or Haraam into Halaal, or by abandoning a part of Shariah, or by changing the Shariah's Code of punishment in whatever subject, in whatever way, or under any affirmation.</w:t>
      </w:r>
    </w:p>
    <w:p>
      <w:pPr>
        <w:spacing w:before="0" w:after="120" w:line="300" w:lineRule="exact"/>
        <w:jc w:val="both"/>
      </w:pPr>
      <w:r>
        <w:rPr>
          <w:rFonts w:ascii="Georgia" w:hAnsi="Georgia" w:cs="Georgia" w:eastAsia="Georgia"/>
          <w:b w:val="0"/>
          <w:i w:val="0"/>
          <w:sz w:val="22"/>
        </w:rPr>
        <w:t>And the worst way to exchange the Shariah of Allah's Ta'ala with man-made laws is for the Ruler to change the basis of law-making by formulating a constitution fabricated by men to replace the Qur'an and the Sunnah.</w:t>
      </w:r>
    </w:p>
    <w:p>
      <w:pPr>
        <w:spacing w:before="0" w:after="120" w:line="300" w:lineRule="exact"/>
        <w:jc w:val="both"/>
      </w:pPr>
      <w:r>
        <w:rPr>
          <w:rFonts w:ascii="Georgia" w:hAnsi="Georgia" w:cs="Georgia" w:eastAsia="Georgia"/>
          <w:b w:val="0"/>
          <w:i w:val="0"/>
          <w:sz w:val="22"/>
        </w:rPr>
        <w:t>2. To rule using fabricated man-made laws is Kufr without any doubt or ambiguity.</w:t>
      </w:r>
    </w:p>
    <w:p>
      <w:pPr>
        <w:spacing w:before="0" w:after="120" w:line="300" w:lineRule="exact"/>
        <w:jc w:val="both"/>
      </w:pPr>
      <w:r>
        <w:rPr>
          <w:rFonts w:ascii="Georgia" w:hAnsi="Georgia" w:cs="Georgia" w:eastAsia="Georgia"/>
          <w:b w:val="0"/>
          <w:i w:val="0"/>
          <w:sz w:val="22"/>
        </w:rPr>
        <w:t>3. The Ruler who changes the laws of Allah Azza wa Jall with man-made laws and governs with them is Kaafir. It is Fardh to fight him until he returns to the Shariah of Allah Azza wa Jall and until he abandons man-made laws, or until he is removed from office."</w:t>
      </w:r>
    </w:p>
    <w:p>
      <w:pPr>
        <w:spacing w:before="0" w:after="120" w:line="300" w:lineRule="exact"/>
        <w:jc w:val="both"/>
      </w:pPr>
      <w:r>
        <w:rPr>
          <w:rFonts w:ascii="Georgia" w:hAnsi="Georgia" w:cs="Georgia" w:eastAsia="Georgia"/>
          <w:b w:val="0"/>
          <w:i w:val="0"/>
          <w:sz w:val="22"/>
        </w:rPr>
        <w:t>He says that the voter and the elected are equally Murtadd because they change the root of the law and they expunge the Constitution of the Qur'an and the Sunnah. They declare Haraam a Halaal and Halaal a Haraam or they arrogate to themselves the right to decide if the Shariah should be applied or not.</w:t>
      </w:r>
    </w:p>
    <w:p>
      <w:pPr>
        <w:spacing w:before="0" w:after="120" w:line="300" w:lineRule="exact"/>
        <w:jc w:val="both"/>
      </w:pPr>
      <w:r>
        <w:rPr>
          <w:rFonts w:ascii="Georgia" w:hAnsi="Georgia" w:cs="Georgia" w:eastAsia="Georgia"/>
          <w:b w:val="0"/>
          <w:i w:val="0"/>
          <w:sz w:val="22"/>
        </w:rPr>
        <w:t>Fourth fatwa – This fatwa was given in 1994 by Mufti Cemaleddin Hocaoglu (Kaplan)</w:t>
      </w:r>
    </w:p>
    <w:p>
      <w:pPr>
        <w:spacing w:before="0" w:after="120" w:line="300" w:lineRule="exact"/>
        <w:jc w:val="both"/>
      </w:pPr>
      <w:r>
        <w:rPr>
          <w:rFonts w:ascii="Georgia" w:hAnsi="Georgia" w:cs="Georgia" w:eastAsia="Georgia"/>
          <w:b w:val="0"/>
          <w:i w:val="0"/>
          <w:sz w:val="22"/>
        </w:rPr>
        <w:t>" Three groups of people are Mushrikeen:</w:t>
      </w:r>
    </w:p>
    <w:p>
      <w:pPr>
        <w:spacing w:before="0" w:after="120" w:line="300" w:lineRule="exact"/>
        <w:jc w:val="both"/>
      </w:pPr>
      <w:r>
        <w:rPr>
          <w:rFonts w:ascii="Georgia" w:hAnsi="Georgia" w:cs="Georgia" w:eastAsia="Georgia"/>
          <w:b w:val="0"/>
          <w:i w:val="0"/>
          <w:sz w:val="22"/>
        </w:rPr>
        <w:t>1. The parliament members - all who are members of the majlis of shirk as representatives of the people are Mushrikeen whoever they may be.</w:t>
      </w:r>
    </w:p>
    <w:p>
      <w:pPr>
        <w:spacing w:before="0" w:after="120" w:line="300" w:lineRule="exact"/>
        <w:jc w:val="both"/>
      </w:pPr>
      <w:r>
        <w:rPr>
          <w:rFonts w:ascii="Georgia" w:hAnsi="Georgia" w:cs="Georgia" w:eastAsia="Georgia"/>
          <w:b w:val="0"/>
          <w:i w:val="0"/>
          <w:sz w:val="22"/>
        </w:rPr>
        <w:t>2. The person who votes for them, who goes to the ballot box, who supports them with his wealth, who campaigns for them -- every one of them is Mushrik. They become Taghout. The first group are Taghouts and those supporting them are also Taghouts.</w:t>
      </w:r>
    </w:p>
    <w:p>
      <w:pPr>
        <w:spacing w:before="0" w:after="120" w:line="300" w:lineRule="exact"/>
        <w:jc w:val="both"/>
      </w:pPr>
      <w:r>
        <w:rPr>
          <w:rFonts w:ascii="Georgia" w:hAnsi="Georgia" w:cs="Georgia" w:eastAsia="Georgia"/>
          <w:b w:val="0"/>
          <w:i w:val="0"/>
          <w:sz w:val="22"/>
        </w:rPr>
        <w:t>3. The person who does not regard as Mushrik the first and second groups. If he says: 'How can I say they are Mushriks? The fatwa regarding them is not correct, hence I can't say that they are Mushriks, then he is also a Mushrik because he opposes the Law of Islam.</w:t>
      </w:r>
    </w:p>
    <w:p>
      <w:pPr>
        <w:spacing w:before="0" w:after="120" w:line="300" w:lineRule="exact"/>
        <w:jc w:val="both"/>
      </w:pPr>
      <w:r>
        <w:rPr>
          <w:rFonts w:ascii="Georgia" w:hAnsi="Georgia" w:cs="Georgia" w:eastAsia="Georgia"/>
          <w:b w:val="0"/>
          <w:i w:val="0"/>
          <w:sz w:val="22"/>
        </w:rPr>
        <w:t>Praying behind these three types of people is not allowed and the Janaaza prayer should not be performed on them if they died without Tawba.</w:t>
      </w:r>
    </w:p>
    <w:p>
      <w:pPr>
        <w:spacing w:before="0" w:after="120" w:line="300" w:lineRule="exact"/>
        <w:jc w:val="both"/>
      </w:pPr>
      <w:r>
        <w:rPr>
          <w:rFonts w:ascii="Georgia" w:hAnsi="Georgia" w:cs="Georgia" w:eastAsia="Georgia"/>
          <w:b w:val="0"/>
          <w:i w:val="0"/>
          <w:sz w:val="22"/>
        </w:rPr>
        <w:t>This fatwa is given and approved by all Ulamaa of Haqq. "</w:t>
      </w:r>
    </w:p>
    <w:p>
      <w:pPr>
        <w:spacing w:before="0" w:after="120" w:line="300" w:lineRule="exact"/>
        <w:jc w:val="both"/>
      </w:pPr>
      <w:r>
        <w:rPr>
          <w:rFonts w:ascii="Georgia" w:hAnsi="Georgia" w:cs="Georgia" w:eastAsia="Georgia"/>
          <w:b w:val="0"/>
          <w:i w:val="0"/>
          <w:sz w:val="22"/>
        </w:rPr>
        <w:t>Mufti Cemaleddin Hocaoglu (Kaplan)</w:t>
      </w:r>
    </w:p>
    <w:p>
      <w:pPr>
        <w:spacing w:before="0" w:after="120" w:line="300" w:lineRule="exact"/>
        <w:jc w:val="both"/>
      </w:pPr>
      <w:r>
        <w:rPr>
          <w:rFonts w:ascii="Georgia" w:hAnsi="Georgia" w:cs="Georgia" w:eastAsia="Georgia"/>
          <w:b w:val="0"/>
          <w:i w:val="0"/>
          <w:sz w:val="22"/>
        </w:rPr>
        <w:t>Sources:</w:t>
      </w:r>
    </w:p>
    <w:p>
      <w:pPr>
        <w:spacing w:before="0" w:after="120" w:line="300" w:lineRule="exact"/>
        <w:jc w:val="both"/>
      </w:pPr>
      <w:r>
        <w:rPr>
          <w:rFonts w:ascii="Georgia" w:hAnsi="Georgia" w:cs="Georgia" w:eastAsia="Georgia"/>
          <w:b w:val="0"/>
          <w:i w:val="0"/>
          <w:sz w:val="22"/>
        </w:rPr>
        <w:t>Tafseer of Imam Alusi, Tafseer of Qadi Baydhawi, Shihaab, Muhammad Zahid al-Kawthari, Sheikh Said Naqshbandi, Sheikhul Islam Mustafa Sabri Efendi, Mufti of Komotini Muhammed Nevzat, Hafeez Ali Rashad, Molla Sadreddin Yüksel, Ebu Talal Kasimi.</w:t>
      </w:r>
    </w:p>
    <w:p>
      <w:pPr>
        <w:spacing w:before="0" w:after="120" w:line="300" w:lineRule="exact"/>
        <w:jc w:val="both"/>
      </w:pPr>
      <w:r>
        <w:rPr>
          <w:rFonts w:ascii="Georgia" w:hAnsi="Georgia" w:cs="Georgia" w:eastAsia="Georgia"/>
          <w:b w:val="0"/>
          <w:i w:val="0"/>
          <w:sz w:val="22"/>
        </w:rPr>
        <w:t>All these Imams were from Ahlu-s Sunnah and were either Ash'ari or Maturidi</w:t>
      </w:r>
    </w:p>
    <w:p>
      <w:pPr>
        <w:spacing w:before="0" w:after="120" w:line="300" w:lineRule="exact"/>
        <w:jc w:val="both"/>
      </w:pPr>
      <w:r>
        <w:rPr>
          <w:rFonts w:ascii="Georgia" w:hAnsi="Georgia" w:cs="Georgia" w:eastAsia="Georgia"/>
          <w:b w:val="0"/>
          <w:i w:val="0"/>
          <w:sz w:val="22"/>
        </w:rPr>
        <w:t>The following fatwas were given by Salafi Sheikhs. Although their Fatwa is the same, their sources were not from Ahlu-s Sunnah but from Ibni Taymiyyah and his student Ibni Qayyim. Maybe this can be one of those Ijmaa subjects for those Ulamaa who made the effort to learn the true nature of democracy.</w:t>
      </w:r>
    </w:p>
    <w:p>
      <w:pPr>
        <w:spacing w:before="0" w:after="120" w:line="300" w:lineRule="exact"/>
        <w:jc w:val="both"/>
      </w:pPr>
      <w:r>
        <w:rPr>
          <w:rFonts w:ascii="Georgia" w:hAnsi="Georgia" w:cs="Georgia" w:eastAsia="Georgia"/>
          <w:b w:val="0"/>
          <w:i w:val="0"/>
          <w:sz w:val="22"/>
        </w:rPr>
        <w:t>(End of the Turkish Brother's dissertation)</w:t>
      </w:r>
    </w:p>
    <w:p>
      <w:r>
        <w:br w:type="page"/>
      </w:r>
    </w:p>
    <w:p>
      <w:pPr>
        <w:pStyle w:val="Heading1"/>
        <w:spacing w:before="360" w:after="200" w:line="300" w:lineRule="exact"/>
        <w:jc w:val="center"/>
      </w:pPr>
      <w:r>
        <w:rPr>
          <w:rFonts w:ascii="Georgia" w:hAnsi="Georgia" w:cs="Georgia" w:eastAsia="Georgia"/>
          <w:b/>
          <w:i w:val="0"/>
          <w:color w:val="1F3864"/>
          <w:sz w:val="32"/>
        </w:rPr>
        <w:t>ALL SYSTEMS OF GOVERNMENT OTHER THAN THE SHARIAH ARE KUFR</w:t>
      </w:r>
    </w:p>
    <w:p>
      <w:pPr>
        <w:spacing w:before="120" w:after="40" w:line="300" w:lineRule="exact"/>
        <w:jc w:val="both"/>
      </w:pPr>
      <w:r>
        <w:rPr>
          <w:rFonts w:ascii="Georgia" w:hAnsi="Georgia" w:cs="Georgia" w:eastAsia="Georgia"/>
          <w:b/>
          <w:i/>
          <w:sz w:val="22"/>
        </w:rPr>
        <w:t>"Those who do not govern according to that</w:t>
      </w:r>
    </w:p>
    <w:p>
      <w:pPr>
        <w:spacing w:before="120" w:after="40" w:line="300" w:lineRule="exact"/>
        <w:jc w:val="both"/>
      </w:pPr>
      <w:r>
        <w:rPr>
          <w:rFonts w:ascii="Georgia" w:hAnsi="Georgia" w:cs="Georgia" w:eastAsia="Georgia"/>
          <w:b/>
          <w:i/>
          <w:sz w:val="22"/>
        </w:rPr>
        <w:t>(Shariah) which Allah has revealed, indeed they are the kaafiroon."</w:t>
      </w:r>
    </w:p>
    <w:p>
      <w:pPr>
        <w:spacing w:before="120" w:after="40" w:line="300" w:lineRule="exact"/>
        <w:jc w:val="both"/>
      </w:pPr>
      <w:r>
        <w:rPr>
          <w:rFonts w:ascii="Georgia" w:hAnsi="Georgia" w:cs="Georgia" w:eastAsia="Georgia"/>
          <w:b/>
          <w:i/>
          <w:sz w:val="22"/>
        </w:rPr>
        <w:t>(Al-Maaidah, Aayat 44)</w:t>
      </w:r>
    </w:p>
    <w:p>
      <w:pPr>
        <w:spacing w:before="120" w:after="40" w:line="300" w:lineRule="exact"/>
        <w:jc w:val="both"/>
      </w:pPr>
      <w:r>
        <w:rPr>
          <w:rFonts w:ascii="Georgia" w:hAnsi="Georgia" w:cs="Georgia" w:eastAsia="Georgia"/>
          <w:b/>
          <w:i/>
          <w:sz w:val="22"/>
        </w:rPr>
        <w:t>"Those who do not govern according to that</w:t>
      </w:r>
    </w:p>
    <w:p>
      <w:pPr>
        <w:spacing w:before="120" w:after="40" w:line="300" w:lineRule="exact"/>
        <w:jc w:val="both"/>
      </w:pPr>
      <w:r>
        <w:rPr>
          <w:rFonts w:ascii="Georgia" w:hAnsi="Georgia" w:cs="Georgia" w:eastAsia="Georgia"/>
          <w:b/>
          <w:i/>
          <w:sz w:val="22"/>
        </w:rPr>
        <w:t>(Shariah) which Allah has revealed, indeed they are the zaalimoon."</w:t>
      </w:r>
    </w:p>
    <w:p>
      <w:pPr>
        <w:spacing w:before="120" w:after="40" w:line="300" w:lineRule="exact"/>
        <w:jc w:val="both"/>
      </w:pPr>
      <w:r>
        <w:rPr>
          <w:rFonts w:ascii="Georgia" w:hAnsi="Georgia" w:cs="Georgia" w:eastAsia="Georgia"/>
          <w:b/>
          <w:i/>
          <w:sz w:val="22"/>
        </w:rPr>
        <w:t>(Al-Maaidah, Aayat 45)</w:t>
      </w:r>
    </w:p>
    <w:p>
      <w:pPr>
        <w:spacing w:before="120" w:after="40" w:line="300" w:lineRule="exact"/>
        <w:jc w:val="both"/>
      </w:pPr>
      <w:r>
        <w:rPr>
          <w:rFonts w:ascii="Georgia" w:hAnsi="Georgia" w:cs="Georgia" w:eastAsia="Georgia"/>
          <w:b/>
          <w:i/>
          <w:sz w:val="22"/>
        </w:rPr>
        <w:t>"Those who do not govern according to that</w:t>
      </w:r>
    </w:p>
    <w:p>
      <w:pPr>
        <w:spacing w:before="120" w:after="40" w:line="300" w:lineRule="exact"/>
        <w:jc w:val="both"/>
      </w:pPr>
      <w:r>
        <w:rPr>
          <w:rFonts w:ascii="Georgia" w:hAnsi="Georgia" w:cs="Georgia" w:eastAsia="Georgia"/>
          <w:b/>
          <w:i/>
          <w:sz w:val="22"/>
        </w:rPr>
        <w:t>(Shariah) which Allah has revealed, indeed they are the faasiqoon."</w:t>
      </w:r>
    </w:p>
    <w:p>
      <w:pPr>
        <w:spacing w:before="120" w:after="40" w:line="300" w:lineRule="exact"/>
        <w:jc w:val="both"/>
      </w:pPr>
      <w:r>
        <w:rPr>
          <w:rFonts w:ascii="Georgia" w:hAnsi="Georgia" w:cs="Georgia" w:eastAsia="Georgia"/>
          <w:b/>
          <w:i/>
          <w:sz w:val="22"/>
        </w:rPr>
        <w:t>(Al-Maaidah, Aayat 47)</w:t>
      </w:r>
    </w:p>
    <w:p>
      <w:pPr>
        <w:spacing w:before="0" w:after="120" w:line="300" w:lineRule="exact"/>
        <w:jc w:val="both"/>
      </w:pPr>
      <w:r>
        <w:rPr>
          <w:rFonts w:ascii="Georgia" w:hAnsi="Georgia" w:cs="Georgia" w:eastAsia="Georgia"/>
          <w:b w:val="0"/>
          <w:i w:val="0"/>
          <w:sz w:val="22"/>
        </w:rPr>
        <w:t>All systems of government such as democracy, autocracy, communism, etc., etc. which are the satanic excretions of the kuffaar – Yahood, Nasaara, atheists, idolaters and the like, are undoubtedly kufr and all those who subscribe to any such system of law is undoubtedly kaafir and murtadd. They lose their Imaan and their Nikah is nullified. If they desire to return to the fold of Islam, renewal of Shahaadat and Nikah is imperative.</w:t>
      </w:r>
    </w:p>
    <w:p>
      <w:pPr>
        <w:spacing w:before="0" w:after="120" w:line="300" w:lineRule="exact"/>
        <w:jc w:val="both"/>
      </w:pPr>
      <w:r>
        <w:rPr>
          <w:rFonts w:ascii="Georgia" w:hAnsi="Georgia" w:cs="Georgia" w:eastAsia="Georgia"/>
          <w:b w:val="0"/>
          <w:i w:val="0"/>
          <w:sz w:val="22"/>
        </w:rPr>
        <w:t>All governments and rulers in all Muslim lands are kaafir and murtadd. There is no difficulty in understanding this axiomatic truth. All of these governments and rulers have abolished the Shariah in entirety. Never can they be Muslim. It is correct that anyone who believes them to be Muslim also becomes a kaafir. Ridha bil kufr is also kufr. Being pleased with or agreeing with kufr is undoubtedly and unanimously kufr.</w:t>
      </w:r>
    </w:p>
    <w:p>
      <w:pPr>
        <w:spacing w:before="0" w:after="120" w:line="300" w:lineRule="exact"/>
        <w:jc w:val="both"/>
      </w:pPr>
      <w:r>
        <w:rPr>
          <w:rFonts w:ascii="Georgia" w:hAnsi="Georgia" w:cs="Georgia" w:eastAsia="Georgia"/>
          <w:b w:val="0"/>
          <w:i w:val="0"/>
          <w:sz w:val="22"/>
        </w:rPr>
        <w:t>All those who support a kufr system in any way whatsoever are kaafir and murtadd. Nowadays the popular method of support for the murtadd regimes is voting. Voting for a kuffaar government or for kuffaar candidates or for so-called Muslim candidates is kufr. This applies to voting in kuffaar and Muslim countries. While the governors in non-Muslim countries are kuffaar, those in Muslim countries are worse. They are murtaddeen who are worse than born kaafireen.</w:t>
      </w:r>
    </w:p>
    <w:p>
      <w:pPr>
        <w:spacing w:before="0" w:after="120" w:line="300" w:lineRule="exact"/>
        <w:jc w:val="both"/>
      </w:pPr>
      <w:r>
        <w:rPr>
          <w:rFonts w:ascii="Georgia" w:hAnsi="Georgia" w:cs="Georgia" w:eastAsia="Georgia"/>
          <w:b w:val="0"/>
          <w:i w:val="0"/>
          <w:sz w:val="22"/>
        </w:rPr>
        <w:t>A person who becomes a candidate for being a potential legislator or a member of a kufr parliament or any kufr system of law is a kaafir and murtadd. Those voting for a kaafir/murtad also become kaafir and murtadd since they are blatantly appointing a kaafir/murtadd to represent them in the process of kufr law-making and law administration.</w:t>
      </w:r>
    </w:p>
    <w:p>
      <w:pPr>
        <w:spacing w:before="0" w:after="120" w:line="300" w:lineRule="exact"/>
        <w:jc w:val="both"/>
      </w:pPr>
      <w:r>
        <w:rPr>
          <w:rFonts w:ascii="Georgia" w:hAnsi="Georgia" w:cs="Georgia" w:eastAsia="Georgia"/>
          <w:b w:val="0"/>
          <w:i w:val="0"/>
          <w:sz w:val="22"/>
        </w:rPr>
        <w:t>Most Ulama nowadays, even the sincere ones, are dwelling in massive confusion and deception by supporting so-called 'Muslim' candidates in a system of law which is kufr in entirety - a system which abolishes the Shariah in entirety. In fact, many molvis and sheikhs even go to the ballot to cast their votes. What has happened to their brains? Their obtund brains have become corrupted, putrefied and kufrized. They are unable to apply their Aql because they are driven on by the nafs and Iblees like cattle and sheep.</w:t>
      </w:r>
    </w:p>
    <w:p>
      <w:pPr>
        <w:spacing w:before="0" w:after="120" w:line="300" w:lineRule="exact"/>
        <w:jc w:val="both"/>
      </w:pPr>
      <w:r>
        <w:rPr>
          <w:rFonts w:ascii="Georgia" w:hAnsi="Georgia" w:cs="Georgia" w:eastAsia="Georgia"/>
          <w:b w:val="0"/>
          <w:i w:val="0"/>
          <w:sz w:val="22"/>
        </w:rPr>
        <w:t>In the words of the Qur'aan Majeed: "They are like animals or worse." Just imagine Ulama going to the polls to vote for a system of government which is the very antithesis of Islam and the Law of Allah Azza Wa Jal!!! They do so in blatant and direct conflict with the Qur'aanic and Hadith Nusoos prohibiting Muslims from adopting and subscribing to kufr, fisq and fujoor.</w:t>
      </w:r>
    </w:p>
    <w:p>
      <w:pPr>
        <w:spacing w:before="0" w:after="120" w:line="300" w:lineRule="exact"/>
        <w:jc w:val="both"/>
      </w:pPr>
      <w:r>
        <w:rPr>
          <w:rFonts w:ascii="Georgia" w:hAnsi="Georgia" w:cs="Georgia" w:eastAsia="Georgia"/>
          <w:b w:val="0"/>
          <w:i w:val="0"/>
          <w:sz w:val="22"/>
        </w:rPr>
        <w:t>Voting for a candidate who will be a cog in the kufr system of government is one's expression of pleasure and agreement with the kufr system of government. Such expression is kufr. Abstention from voting is not a crime even in the kufr system. Hence, only those who are kuffaar bootlickers and in entirety ignorant of the Deen hasten to vote for Taaghoot.</w:t>
      </w:r>
    </w:p>
    <w:p>
      <w:pPr>
        <w:spacing w:before="0" w:after="120" w:line="300" w:lineRule="exact"/>
        <w:jc w:val="both"/>
      </w:pPr>
      <w:r>
        <w:rPr>
          <w:rFonts w:ascii="Georgia" w:hAnsi="Georgia" w:cs="Georgia" w:eastAsia="Georgia"/>
          <w:b w:val="0"/>
          <w:i w:val="0"/>
          <w:sz w:val="22"/>
        </w:rPr>
        <w:t>Those molvis and sheikhs who promote voting and who vote for the system of Taaghoot should ponder and reflect on the villainy of their kufr of nailing their colours to the mast of kufr ideology whose objective is the destruction of Islam. How can it ever be permissible to appoint a Harbi to be one's representative in the process of law-making?</w:t>
      </w:r>
    </w:p>
    <w:p>
      <w:pPr>
        <w:spacing w:before="0" w:after="120" w:line="300" w:lineRule="exact"/>
        <w:jc w:val="both"/>
      </w:pPr>
      <w:r>
        <w:rPr>
          <w:rFonts w:ascii="Georgia" w:hAnsi="Georgia" w:cs="Georgia" w:eastAsia="Georgia"/>
          <w:b w:val="0"/>
          <w:i w:val="0"/>
          <w:sz w:val="22"/>
        </w:rPr>
        <w:t>Even senior and sincere Ulama being desensitized intellectually as an effect of social assimilation have become the victims of cognitive dissonance, hence they conjectured baseless dalaa-il for permissibility to vote for candidates who will become cogs in the law-making machinery of Taaghoot. They come fully within the purview of the Qur'aanic stricture:</w:t>
      </w:r>
    </w:p>
    <w:p>
      <w:pPr>
        <w:spacing w:before="120" w:after="120" w:line="300" w:lineRule="exact"/>
        <w:ind w:left="720" w:right="720"/>
        <w:jc w:val="center"/>
      </w:pPr>
      <w:r>
        <w:rPr>
          <w:rFonts w:ascii="Georgia" w:hAnsi="Georgia" w:cs="Georgia" w:eastAsia="Georgia"/>
          <w:b w:val="0"/>
          <w:i/>
          <w:sz w:val="22"/>
        </w:rPr>
        <w:t>"Have you not seen those who imagine that they believe in that (Deen) revealed to you (O Muhammad!) and in that revealed before you? They intend to gain judgement from Taaghoot whereas they have been commanded to reject him. Shaitaan plots to lead them astray into manifest deviation."</w:t>
      </w:r>
    </w:p>
    <w:p>
      <w:pPr>
        <w:spacing w:before="120" w:after="120" w:line="300" w:lineRule="exact"/>
        <w:ind w:left="720" w:right="720"/>
        <w:jc w:val="center"/>
      </w:pPr>
      <w:r>
        <w:rPr>
          <w:rFonts w:ascii="Georgia" w:hAnsi="Georgia" w:cs="Georgia" w:eastAsia="Georgia"/>
          <w:b w:val="0"/>
          <w:i/>
          <w:sz w:val="22"/>
        </w:rPr>
        <w:t>(An-Nisaa, Aayat 60)</w:t>
      </w:r>
    </w:p>
    <w:p>
      <w:pPr>
        <w:spacing w:before="0" w:after="120" w:line="300" w:lineRule="exact"/>
        <w:jc w:val="both"/>
      </w:pPr>
      <w:r>
        <w:rPr>
          <w:rFonts w:ascii="Georgia" w:hAnsi="Georgia" w:cs="Georgia" w:eastAsia="Georgia"/>
          <w:b w:val="0"/>
          <w:i w:val="0"/>
          <w:sz w:val="22"/>
        </w:rPr>
        <w:t>Those who profess to be Muslims but join the Taaghooti system of government labour in self-deception by entertaining the idea of themselves being Muslim. It is not possible to be a Muslim, as the aforementioned Aayat explicitly states, while becoming a party to the law-making process of Taaghoot or by supporting the system of Taaghoot or by becoming pleased with the devil's system of government. Participating in law-making in the kuffaar system is in effect the abolition of the Shariah.</w:t>
      </w:r>
    </w:p>
    <w:p>
      <w:pPr>
        <w:spacing w:before="0" w:after="120" w:line="300" w:lineRule="exact"/>
        <w:jc w:val="both"/>
      </w:pPr>
      <w:r>
        <w:rPr>
          <w:rFonts w:ascii="Georgia" w:hAnsi="Georgia" w:cs="Georgia" w:eastAsia="Georgia"/>
          <w:b w:val="0"/>
          <w:i w:val="0"/>
          <w:sz w:val="22"/>
        </w:rPr>
        <w:t>Those who claim to be Muslims, but seek law and judgement in the systems of the kuffaar are exactly like the Yahood who despite claiming to be the followers of the Taurah sought judgement elsewhere. In regard to their kufr, the Qur'aan Majeed states:</w:t>
      </w:r>
    </w:p>
    <w:p>
      <w:pPr>
        <w:spacing w:before="120" w:after="120" w:line="300" w:lineRule="exact"/>
        <w:ind w:left="720" w:right="720"/>
        <w:jc w:val="center"/>
      </w:pPr>
      <w:r>
        <w:rPr>
          <w:rFonts w:ascii="Georgia" w:hAnsi="Georgia" w:cs="Georgia" w:eastAsia="Georgia"/>
          <w:b w:val="0"/>
          <w:i/>
          <w:sz w:val="22"/>
        </w:rPr>
        <w:t>"How can they appoint you (O Muhammad!) as the judge (to adjudicate) whilst they have the Tauraah by them in which there is the law of Allah, then they turn away from it. Indeed these people are not</w:t>
      </w:r>
    </w:p>
    <w:p>
      <w:pPr>
        <w:spacing w:before="120" w:after="120" w:line="300" w:lineRule="exact"/>
        <w:ind w:left="720" w:right="720"/>
        <w:jc w:val="center"/>
      </w:pPr>
      <w:r>
        <w:rPr>
          <w:rFonts w:ascii="Georgia" w:hAnsi="Georgia" w:cs="Georgia" w:eastAsia="Georgia"/>
          <w:b w:val="0"/>
          <w:i/>
          <w:sz w:val="22"/>
        </w:rPr>
        <w:t>Mu'mineen."</w:t>
      </w:r>
    </w:p>
    <w:p>
      <w:pPr>
        <w:spacing w:before="120" w:after="120" w:line="300" w:lineRule="exact"/>
        <w:ind w:left="720" w:right="720"/>
        <w:jc w:val="center"/>
      </w:pPr>
      <w:r>
        <w:rPr>
          <w:rFonts w:ascii="Georgia" w:hAnsi="Georgia" w:cs="Georgia" w:eastAsia="Georgia"/>
          <w:b w:val="0"/>
          <w:i/>
          <w:sz w:val="22"/>
        </w:rPr>
        <w:t>(Al-Maaidah, Aayat 43)</w:t>
      </w:r>
    </w:p>
    <w:p>
      <w:pPr>
        <w:spacing w:before="0" w:after="120" w:line="300" w:lineRule="exact"/>
        <w:jc w:val="both"/>
      </w:pPr>
      <w:r>
        <w:rPr>
          <w:rFonts w:ascii="Georgia" w:hAnsi="Georgia" w:cs="Georgia" w:eastAsia="Georgia"/>
          <w:b w:val="0"/>
          <w:i w:val="0"/>
          <w:sz w:val="22"/>
        </w:rPr>
        <w:t>They are not Mu'mineen In the same way, today Muslims who vote for the law of Taaghoot, despite having the Qur'aan and Sunnah, are appointing and supporting the kuffaar governing system by means of voting for it. Thus, in terms of the Qur'aan: "Indeed they are not Mu'mineen."</w:t>
      </w:r>
    </w:p>
    <w:p>
      <w:pPr>
        <w:spacing w:before="0" w:after="120" w:line="300" w:lineRule="exact"/>
        <w:jc w:val="both"/>
      </w:pPr>
      <w:r>
        <w:rPr>
          <w:rFonts w:ascii="Georgia" w:hAnsi="Georgia" w:cs="Georgia" w:eastAsia="Georgia"/>
          <w:b w:val="0"/>
          <w:i w:val="0"/>
          <w:sz w:val="22"/>
        </w:rPr>
        <w:t>So-called Muslim members of a Taaghooti parliament cannot decide in terms of the Shariah.</w:t>
      </w:r>
    </w:p>
    <w:p>
      <w:pPr>
        <w:spacing w:before="0" w:after="120" w:line="300" w:lineRule="exact"/>
        <w:jc w:val="both"/>
      </w:pPr>
      <w:r>
        <w:rPr>
          <w:rFonts w:ascii="Georgia" w:hAnsi="Georgia" w:cs="Georgia" w:eastAsia="Georgia"/>
          <w:b w:val="0"/>
          <w:i w:val="0"/>
          <w:sz w:val="22"/>
        </w:rPr>
        <w:t>They become part and parcel of the system of Taaghoot. From beginning to end the entire system of the government of a democracy or of any other system is kufr. Never can it be permissible for a Muslim to become a party to law-making in any system of government.</w:t>
      </w:r>
    </w:p>
    <w:p>
      <w:pPr>
        <w:spacing w:before="0" w:after="120" w:line="300" w:lineRule="exact"/>
        <w:jc w:val="both"/>
      </w:pPr>
      <w:r>
        <w:rPr>
          <w:rFonts w:ascii="Georgia" w:hAnsi="Georgia" w:cs="Georgia" w:eastAsia="Georgia"/>
          <w:b w:val="0"/>
          <w:i w:val="0"/>
          <w:sz w:val="22"/>
        </w:rPr>
        <w:t>The command of Allah Azza Wa Jal is to reject Taaghoot and his system of government. Says the Qur'aan Majeed in this regard:</w:t>
      </w:r>
    </w:p>
    <w:p>
      <w:pPr>
        <w:spacing w:before="0" w:after="120" w:line="300" w:lineRule="exact"/>
        <w:jc w:val="both"/>
      </w:pPr>
      <w:r>
        <w:rPr>
          <w:rFonts w:ascii="Georgia" w:hAnsi="Georgia" w:cs="Georgia" w:eastAsia="Georgia"/>
          <w:b w:val="0"/>
          <w:i w:val="0"/>
          <w:sz w:val="22"/>
        </w:rPr>
        <w:t>"Whoever rejects Taaghoot and believes (has Imaan)</w:t>
      </w:r>
    </w:p>
    <w:p>
      <w:pPr>
        <w:spacing w:before="120" w:after="120" w:line="300" w:lineRule="exact"/>
        <w:ind w:left="720" w:right="720"/>
        <w:jc w:val="center"/>
      </w:pPr>
      <w:r>
        <w:rPr>
          <w:rFonts w:ascii="Georgia" w:hAnsi="Georgia" w:cs="Georgia" w:eastAsia="Georgia"/>
          <w:b w:val="0"/>
          <w:i/>
          <w:sz w:val="22"/>
        </w:rPr>
        <w:t>in Allah, verily has taken hold of a powerful handle which will not break (and on which he can cling).</w:t>
      </w:r>
    </w:p>
    <w:p>
      <w:pPr>
        <w:spacing w:before="120" w:after="120" w:line="300" w:lineRule="exact"/>
        <w:ind w:left="720" w:right="720"/>
        <w:jc w:val="center"/>
      </w:pPr>
      <w:r>
        <w:rPr>
          <w:rFonts w:ascii="Georgia" w:hAnsi="Georgia" w:cs="Georgia" w:eastAsia="Georgia"/>
          <w:b w:val="0"/>
          <w:i/>
          <w:sz w:val="22"/>
        </w:rPr>
        <w:t>Allah is All-Hearing, All-Knowing."</w:t>
      </w:r>
    </w:p>
    <w:p>
      <w:pPr>
        <w:spacing w:before="120" w:after="120" w:line="300" w:lineRule="exact"/>
        <w:ind w:left="720" w:right="720"/>
        <w:jc w:val="center"/>
      </w:pPr>
      <w:r>
        <w:rPr>
          <w:rFonts w:ascii="Georgia" w:hAnsi="Georgia" w:cs="Georgia" w:eastAsia="Georgia"/>
          <w:b w:val="0"/>
          <w:i/>
          <w:sz w:val="22"/>
        </w:rPr>
        <w:t>(Al-Baqarah, Aayat 256)</w:t>
      </w:r>
    </w:p>
    <w:p>
      <w:pPr>
        <w:spacing w:before="0" w:after="120" w:line="300" w:lineRule="exact"/>
        <w:jc w:val="both"/>
      </w:pPr>
      <w:r>
        <w:rPr>
          <w:rFonts w:ascii="Georgia" w:hAnsi="Georgia" w:cs="Georgia" w:eastAsia="Georgia"/>
          <w:b w:val="0"/>
          <w:i w:val="0"/>
          <w:sz w:val="22"/>
        </w:rPr>
        <w:t>Thus, the Mu'min is required by Allah Ta'ala to reject Taaghoot and his systems of law. The Mu'min should not fabricate arguments to justify participation in the kufr systems of government in vogue in the Muslim countries. The Urwah Wuthqa (the Powerful Handle) is the Shariah – the Law of Allah Azza Wa Jal. He must cling to him – hold on to it with might to avoid drowning in the abyss of kufr. Volitional acceptance of the law of Taaghoot or being pleased with it is kufr which expels one from the fold of Islam. It renders one a Murtadd.</w:t>
      </w:r>
    </w:p>
    <w:p>
      <w:pPr>
        <w:spacing w:before="0" w:after="120" w:line="300" w:lineRule="exact"/>
        <w:jc w:val="both"/>
      </w:pPr>
      <w:r>
        <w:rPr>
          <w:rFonts w:ascii="Georgia" w:hAnsi="Georgia" w:cs="Georgia" w:eastAsia="Georgia"/>
          <w:b w:val="0"/>
          <w:i w:val="0"/>
          <w:sz w:val="22"/>
        </w:rPr>
        <w:t>The Ummah's solution is Inaabat Ilallaah The solution for the ills, problems and humiliation of Muslims is only Inaabat ilallaah - to turn unto Allah Ta'ala with repentance and renewing the Pledge of Obedience, and that is to follow the Shariah and to adopt the Sunnah. How is it possible and permissible for Muslims to work in collusion with a Taaghooti system which abolishes the Shariah of Allah Ta'ala in entirety? Complimenting those who rebuff the system of Taaghoot, the Qur'aan Majeed states:</w:t>
      </w:r>
    </w:p>
    <w:p>
      <w:pPr>
        <w:spacing w:before="120" w:after="120" w:line="300" w:lineRule="exact"/>
        <w:ind w:left="720" w:right="720"/>
        <w:jc w:val="center"/>
      </w:pPr>
      <w:r>
        <w:rPr>
          <w:rFonts w:ascii="Georgia" w:hAnsi="Georgia" w:cs="Georgia" w:eastAsia="Georgia"/>
          <w:b w:val="0"/>
          <w:i/>
          <w:sz w:val="22"/>
        </w:rPr>
        <w:t>"For those who refrain from worshipping Taaghoot and they turn unto Allah (with Taubah), for them are glad tidings. So, convey glad tidings to My slaves who listen (and accept) and follow the Qawl (Law of</w:t>
      </w:r>
    </w:p>
    <w:p>
      <w:pPr>
        <w:spacing w:before="120" w:after="120" w:line="300" w:lineRule="exact"/>
        <w:ind w:left="720" w:right="720"/>
        <w:jc w:val="center"/>
      </w:pPr>
      <w:r>
        <w:rPr>
          <w:rFonts w:ascii="Georgia" w:hAnsi="Georgia" w:cs="Georgia" w:eastAsia="Georgia"/>
          <w:b w:val="0"/>
          <w:i/>
          <w:sz w:val="22"/>
        </w:rPr>
        <w:t>Allah – the Shariah). Indeed they are those whom Allah has guided. They are the ones of intelligence)"</w:t>
      </w:r>
    </w:p>
    <w:p>
      <w:pPr>
        <w:spacing w:before="120" w:after="120" w:line="300" w:lineRule="exact"/>
        <w:ind w:left="720" w:right="720"/>
        <w:jc w:val="center"/>
      </w:pPr>
      <w:r>
        <w:rPr>
          <w:rFonts w:ascii="Georgia" w:hAnsi="Georgia" w:cs="Georgia" w:eastAsia="Georgia"/>
          <w:b w:val="0"/>
          <w:i/>
          <w:sz w:val="22"/>
        </w:rPr>
        <w:t>(Az-Zumar, Aayats 17 &amp; 18)</w:t>
      </w:r>
    </w:p>
    <w:p>
      <w:pPr>
        <w:spacing w:before="0" w:after="120" w:line="300" w:lineRule="exact"/>
        <w:jc w:val="both"/>
      </w:pPr>
      <w:r>
        <w:rPr>
          <w:rFonts w:ascii="Georgia" w:hAnsi="Georgia" w:cs="Georgia" w:eastAsia="Georgia"/>
          <w:b w:val="0"/>
          <w:i w:val="0"/>
          <w:sz w:val="22"/>
        </w:rPr>
        <w:t>Those who follow the law and system of Taaghoot are the worshippers of Shaitaan. For them there is nothing but ruin and destruction.</w:t>
      </w:r>
    </w:p>
    <w:p>
      <w:r>
        <w:br w:type="page"/>
      </w:r>
    </w:p>
    <w:p>
      <w:pPr>
        <w:pStyle w:val="Heading1"/>
        <w:spacing w:before="360" w:after="200" w:line="300" w:lineRule="exact"/>
        <w:jc w:val="center"/>
      </w:pPr>
      <w:r>
        <w:rPr>
          <w:rFonts w:ascii="Georgia" w:hAnsi="Georgia" w:cs="Georgia" w:eastAsia="Georgia"/>
          <w:b/>
          <w:i w:val="0"/>
          <w:color w:val="1F3864"/>
          <w:sz w:val="32"/>
        </w:rPr>
        <w:t>The deception of 'benefits'</w:t>
      </w:r>
    </w:p>
    <w:p>
      <w:pPr>
        <w:spacing w:before="0" w:after="120" w:line="300" w:lineRule="exact"/>
        <w:jc w:val="both"/>
      </w:pPr>
      <w:r>
        <w:rPr>
          <w:rFonts w:ascii="Georgia" w:hAnsi="Georgia" w:cs="Georgia" w:eastAsia="Georgia"/>
          <w:b w:val="0"/>
          <w:i w:val="0"/>
          <w:sz w:val="22"/>
        </w:rPr>
        <w:t>One argument the legalizers of voting for Taaghoot have is that voting for a 'pious' candidate is beneficial. One view runs as follows:</w:t>
      </w:r>
    </w:p>
    <w:p>
      <w:pPr>
        <w:spacing w:before="120" w:after="120" w:line="300" w:lineRule="exact"/>
        <w:ind w:left="720" w:right="720"/>
        <w:jc w:val="center"/>
      </w:pPr>
      <w:r>
        <w:rPr>
          <w:rFonts w:ascii="Georgia" w:hAnsi="Georgia" w:cs="Georgia" w:eastAsia="Georgia"/>
          <w:b w:val="0"/>
          <w:i/>
          <w:sz w:val="22"/>
        </w:rPr>
        <w:t>"In a situation where there is no worthy candidate (as in non-Muslim countries where at least the ideologies and beliefs of the relevant parties are contrary to the teachings of Shariah), then the vote should be given to the one who is the better and more trustworthy than other candidates."</w:t>
      </w:r>
    </w:p>
    <w:p>
      <w:pPr>
        <w:spacing w:before="0" w:after="120" w:line="300" w:lineRule="exact"/>
        <w:jc w:val="both"/>
      </w:pPr>
      <w:r>
        <w:rPr>
          <w:rFonts w:ascii="Georgia" w:hAnsi="Georgia" w:cs="Georgia" w:eastAsia="Georgia"/>
          <w:b w:val="0"/>
          <w:i w:val="0"/>
          <w:sz w:val="22"/>
        </w:rPr>
        <w:t>This view is absolutely corrupt. It lacks in even a single valid daleel. It is Islamically incongruous and in conflict with Imaani Aql and Naql. There is no gainsaying that the ideologies and beliefs of kuffaar are in violent conflict and rejection of Islam. Assuming that a candidate is 'trustworthy' (and this is a stupid fiction of a mind which suffers from self-imposed satanism), then too it will be haraam and kufr to vote for him. This prohibition applies to all countries, not to only non-Muslim countries.</w:t>
      </w:r>
    </w:p>
    <w:p>
      <w:pPr>
        <w:spacing w:before="0" w:after="120" w:line="300" w:lineRule="exact"/>
        <w:jc w:val="both"/>
      </w:pPr>
      <w:r>
        <w:rPr>
          <w:rFonts w:ascii="Georgia" w:hAnsi="Georgia" w:cs="Georgia" w:eastAsia="Georgia"/>
          <w:b w:val="0"/>
          <w:i w:val="0"/>
          <w:sz w:val="22"/>
        </w:rPr>
        <w:t>All countries, kuffaar and Muslim alike, come under the sway of the Prohibition because the constitutions and law of all countries in this era are blatantly kufr and in violent denial of the Qur'aan and Sunnah. Furthermore, a man who becomes a candidate in this scenario can never be 'trustworthy', leave alone being a man of taqwa (piety). A man of taqwa flees from corruption, fisq, fujoor and kufr which are the dominating and inherent factors of kuffaar systems of constitutions and governments. In fact, he flees from leadership even in a perfect Darul Islam under the domination of a genuine Khalifah.</w:t>
      </w:r>
    </w:p>
    <w:p>
      <w:pPr>
        <w:spacing w:before="0" w:after="120" w:line="300" w:lineRule="exact"/>
        <w:jc w:val="both"/>
      </w:pPr>
      <w:r>
        <w:rPr>
          <w:rFonts w:ascii="Georgia" w:hAnsi="Georgia" w:cs="Georgia" w:eastAsia="Georgia"/>
          <w:b w:val="0"/>
          <w:i w:val="0"/>
          <w:sz w:val="22"/>
        </w:rPr>
        <w:t>A man of Taqwa knows and understands that the very first factor of disqualification for leadership is application for a leadership post. In this regard Rasulullah (Sallallahu alayhi wasallam) said:</w:t>
      </w:r>
    </w:p>
    <w:p>
      <w:pPr>
        <w:spacing w:before="120" w:after="120" w:line="300" w:lineRule="exact"/>
        <w:ind w:left="720" w:right="720"/>
        <w:jc w:val="center"/>
      </w:pPr>
      <w:r>
        <w:rPr>
          <w:rFonts w:ascii="Georgia" w:hAnsi="Georgia" w:cs="Georgia" w:eastAsia="Georgia"/>
          <w:b w:val="0"/>
          <w:i/>
          <w:sz w:val="22"/>
        </w:rPr>
        <w:t>"We do not appoint to a post of leadership anyone who applies for it or desires it."</w:t>
      </w:r>
    </w:p>
    <w:p>
      <w:pPr>
        <w:spacing w:before="0" w:after="120" w:line="300" w:lineRule="exact"/>
        <w:jc w:val="both"/>
      </w:pPr>
      <w:r>
        <w:rPr>
          <w:rFonts w:ascii="Georgia" w:hAnsi="Georgia" w:cs="Georgia" w:eastAsia="Georgia"/>
          <w:b w:val="0"/>
          <w:i w:val="0"/>
          <w:sz w:val="22"/>
        </w:rPr>
        <w:t>A candidate seeking a post of leadership, and especially in a kuffaar, anti-Islamic dispensation, suffers from the disease of riya, takabbur, nafsaaniyat and shaitaaniyat. Never can such a devil-incarnate be 'trustworthy' or pious. His beard and external 'islamic' appearance, donning headgear and kurtah are deceptive.</w:t>
      </w:r>
    </w:p>
    <w:p>
      <w:pPr>
        <w:spacing w:before="0" w:after="120" w:line="300" w:lineRule="exact"/>
        <w:jc w:val="both"/>
      </w:pPr>
      <w:r>
        <w:rPr>
          <w:rFonts w:ascii="Georgia" w:hAnsi="Georgia" w:cs="Georgia" w:eastAsia="Georgia"/>
          <w:b w:val="0"/>
          <w:i w:val="0"/>
          <w:sz w:val="22"/>
        </w:rPr>
        <w:t>The Aql of the legalizer presenting the aforementioned view is in a state of disequilibrium which stems from spiritual blindness, the blindness about which the Qur'aan Majeed says:</w:t>
      </w:r>
    </w:p>
    <w:p>
      <w:pPr>
        <w:spacing w:before="120" w:after="120" w:line="300" w:lineRule="exact"/>
        <w:ind w:left="720" w:right="720"/>
        <w:jc w:val="center"/>
      </w:pPr>
      <w:r>
        <w:rPr>
          <w:rFonts w:ascii="Georgia" w:hAnsi="Georgia" w:cs="Georgia" w:eastAsia="Georgia"/>
          <w:b w:val="0"/>
          <w:i/>
          <w:sz w:val="22"/>
        </w:rPr>
        <w:t>"The (physical) eyes are not blind. But the hearts within the breasts are blind."</w:t>
      </w:r>
    </w:p>
    <w:p>
      <w:pPr>
        <w:spacing w:before="0" w:after="120" w:line="300" w:lineRule="exact"/>
        <w:jc w:val="both"/>
      </w:pPr>
      <w:r>
        <w:rPr>
          <w:rFonts w:ascii="Georgia" w:hAnsi="Georgia" w:cs="Georgia" w:eastAsia="Georgia"/>
          <w:b w:val="0"/>
          <w:i w:val="0"/>
          <w:sz w:val="22"/>
        </w:rPr>
        <w:t>The imaginary 'trustworthy' man will be a cog in the kufr machinery of law-making which churns out and excretes copro-kufr laws in total rejection of the Shariah. Voting for him is blatant acceptance of the law of Taaghoot. There is no compulsion from the government to force Muslims to vote, hence abstention is Waajib. The principle of Dhuroorah may not be invoked to justify and legalize kufr. In this scenario there is no compulsion to consume pork to save one's life.</w:t>
      </w:r>
    </w:p>
    <w:p>
      <w:pPr>
        <w:spacing w:before="0" w:after="120" w:line="300" w:lineRule="exact"/>
        <w:jc w:val="both"/>
      </w:pPr>
      <w:r>
        <w:rPr>
          <w:rFonts w:ascii="Georgia" w:hAnsi="Georgia" w:cs="Georgia" w:eastAsia="Georgia"/>
          <w:b w:val="0"/>
          <w:i w:val="0"/>
          <w:sz w:val="22"/>
        </w:rPr>
        <w:t>Baseless interpretation of a Hadith is a lie attributed to Hadhrat Abu Bakr (Radhiyallahu anhu)</w:t>
      </w:r>
    </w:p>
    <w:p>
      <w:pPr>
        <w:spacing w:before="120" w:after="120" w:line="300" w:lineRule="exact"/>
        <w:ind w:left="720" w:right="720"/>
        <w:jc w:val="center"/>
      </w:pPr>
      <w:r>
        <w:rPr>
          <w:rFonts w:ascii="Georgia" w:hAnsi="Georgia" w:cs="Georgia" w:eastAsia="Georgia"/>
          <w:b w:val="0"/>
          <w:i/>
          <w:sz w:val="22"/>
        </w:rPr>
        <w:t>One molvi committing a major gaffe stated in his argument of voting being 'fardh': "Sayyiduna Abu Bakr (ra) narrates that the Messenger of Allah (saw) said: 'If people see an oppressor and don't prevent him, then it is very likely that Allah will include all of them in the punishment."</w:t>
      </w:r>
    </w:p>
    <w:p>
      <w:pPr>
        <w:spacing w:before="120" w:after="120" w:line="300" w:lineRule="exact"/>
        <w:ind w:left="720" w:right="720"/>
        <w:jc w:val="center"/>
      </w:pPr>
      <w:r>
        <w:rPr>
          <w:rFonts w:ascii="Georgia" w:hAnsi="Georgia" w:cs="Georgia" w:eastAsia="Georgia"/>
          <w:b w:val="0"/>
          <w:i/>
          <w:sz w:val="22"/>
        </w:rPr>
        <w:t>(The corrupt abbreviations of 'ra' and 'saw' are of the legalizing molvi.)</w:t>
      </w:r>
    </w:p>
    <w:p>
      <w:pPr>
        <w:spacing w:before="0" w:after="120" w:line="300" w:lineRule="exact"/>
        <w:jc w:val="both"/>
      </w:pPr>
      <w:r>
        <w:rPr>
          <w:rFonts w:ascii="Georgia" w:hAnsi="Georgia" w:cs="Georgia" w:eastAsia="Georgia"/>
          <w:b w:val="0"/>
          <w:i w:val="0"/>
          <w:sz w:val="22"/>
        </w:rPr>
        <w:t>This averment is stunningly damnable. It is pure stupid twaddle. How can the punishment of Allah Ta'ala settle on those who uphold the Shariah, who abstain from supporting kufr, who reject the law and system of Taaghoot as commanded in the Qur'aan, and who oppose a satanic system of law which embraces and imposes on the population every act of shaitaan? There is absolutely no relationship between the Hadith cited and support for the law of Taaghoot. Voting for a candidate in a kufr dispensation is simply nothing other than acceptance and support for a satanically diabolical system which is in diametric opposition and denial of the System of Allah Ta'ala, the Shariah.</w:t>
      </w:r>
    </w:p>
    <w:p>
      <w:pPr>
        <w:spacing w:before="0" w:after="120" w:line="300" w:lineRule="exact"/>
        <w:jc w:val="both"/>
      </w:pPr>
      <w:r>
        <w:rPr>
          <w:rFonts w:ascii="Georgia" w:hAnsi="Georgia" w:cs="Georgia" w:eastAsia="Georgia"/>
          <w:b w:val="0"/>
          <w:i w:val="0"/>
          <w:sz w:val="22"/>
        </w:rPr>
        <w:t>Hadhrat Abu Bakr (Radhiyallahu anhu) embarked on Jihad against a system which denied only Zakaat while submitting to the entire Shariah. That system did not deny the Shariah. It only refuted the compulsory obligation of Zakaat. On the basis of only this single denial did the Khalifah Abu Bakr (Radhiyallahu anhu) issue the fatwa of kufr and resolved to wage Jihad against the proponents of the new ideology. What then would have been his attitude towards a full system of Taaghoot which denies every belief, every teaching, every tenet of Islam? The chap who sought to legalize the kufr of voting with the narration of Hadhrat Abu Bakr (Radhiyallahu anhu) suffers from some mental dissonance, hence his absolutely untenable misguided 'daleel'.</w:t>
      </w:r>
    </w:p>
    <w:p>
      <w:pPr>
        <w:spacing w:before="0" w:after="120" w:line="300" w:lineRule="exact"/>
        <w:jc w:val="both"/>
      </w:pPr>
      <w:r>
        <w:rPr>
          <w:rFonts w:ascii="Georgia" w:hAnsi="Georgia" w:cs="Georgia" w:eastAsia="Georgia"/>
          <w:b w:val="0"/>
          <w:i w:val="0"/>
          <w:sz w:val="22"/>
        </w:rPr>
        <w:t>Mufti Taqi Usmaani Mufti Taqi should never be proffered in vindication of any claim. He has lost the Path. He has bartered away his soul for the dunya. His flapdoodle arguments are generally the effects of liberalism which has despoiled his thinking. Consorting with the kuffaar capitalist riba banks has rendered him persona non grata. Just write him off.</w:t>
      </w:r>
    </w:p>
    <w:p>
      <w:pPr>
        <w:spacing w:before="0" w:after="120" w:line="300" w:lineRule="exact"/>
        <w:jc w:val="both"/>
      </w:pPr>
      <w:r>
        <w:rPr>
          <w:rFonts w:ascii="Georgia" w:hAnsi="Georgia" w:cs="Georgia" w:eastAsia="Georgia"/>
          <w:b w:val="0"/>
          <w:i w:val="0"/>
          <w:sz w:val="22"/>
        </w:rPr>
        <w:t>The Nadwah molvi Sajjad The legalizer of kufr voting cites the following statement of some Maulana Sajjad Nomani of Nadwah:</w:t>
      </w:r>
    </w:p>
    <w:p>
      <w:pPr>
        <w:spacing w:before="120" w:after="120" w:line="300" w:lineRule="exact"/>
        <w:ind w:left="720" w:right="720"/>
        <w:jc w:val="center"/>
      </w:pPr>
      <w:r>
        <w:rPr>
          <w:rFonts w:ascii="Georgia" w:hAnsi="Georgia" w:cs="Georgia" w:eastAsia="Georgia"/>
          <w:b w:val="0"/>
          <w:i/>
          <w:sz w:val="22"/>
        </w:rPr>
        <w:t>"All efforts should be made, bearing in mind the political situation of a particular country, to ensure full participation in the political process. This is an absolute necessity."</w:t>
      </w:r>
    </w:p>
    <w:p>
      <w:pPr>
        <w:spacing w:before="0" w:after="120" w:line="300" w:lineRule="exact"/>
        <w:jc w:val="both"/>
      </w:pPr>
      <w:r>
        <w:rPr>
          <w:rFonts w:ascii="Georgia" w:hAnsi="Georgia" w:cs="Georgia" w:eastAsia="Georgia"/>
          <w:b w:val="0"/>
          <w:i w:val="0"/>
          <w:sz w:val="22"/>
        </w:rPr>
        <w:t>Did this Molvi from Nadwah perhaps receive some wahi to enable him to claim qat'iyat (absolute necessity) for the grossly stupid baatil avernment he has so ignorantly disgorged? His idea is shaitaani ilhaam. On what Shar'i basis can he posit the claim of qat'iyat for participating in a political dispensation which is 100% kufr, 100% inimical to Islam and 100% the product of Taaghoot? This type of molvi is among the Signs of the Impending Hour of Qiyaamah. His claim is pure bunkum.</w:t>
      </w:r>
    </w:p>
    <w:p>
      <w:pPr>
        <w:spacing w:before="0" w:after="120" w:line="300" w:lineRule="exact"/>
        <w:jc w:val="both"/>
      </w:pPr>
      <w:r>
        <w:rPr>
          <w:rFonts w:ascii="Georgia" w:hAnsi="Georgia" w:cs="Georgia" w:eastAsia="Georgia"/>
          <w:b w:val="0"/>
          <w:i w:val="0"/>
          <w:sz w:val="22"/>
        </w:rPr>
        <w:t>Being welded to the dunya, he fails to understand the Qur'aanic solution for the Ummah's problems, hence he has proffered his flaccid, drivel and haraam idea. He appears to be a bootlicker of the Yahood and Nasaara.</w:t>
      </w:r>
    </w:p>
    <w:p>
      <w:pPr>
        <w:spacing w:before="0" w:after="120" w:line="300" w:lineRule="exact"/>
        <w:jc w:val="both"/>
      </w:pPr>
      <w:r>
        <w:rPr>
          <w:rFonts w:ascii="Georgia" w:hAnsi="Georgia" w:cs="Georgia" w:eastAsia="Georgia"/>
          <w:b w:val="0"/>
          <w:i w:val="0"/>
          <w:sz w:val="22"/>
        </w:rPr>
        <w:t>All those who proffer arguments for participation in kuffaar politics and for voting lack mental perspicacity. They fail to present any valid Shar'i daleel. They have neither Aqli nor Naqli daleel for their flapdoodle claims. They make foolish statements without any Shar'i basis. With their twaddle they twiddle with the Deen.</w:t>
      </w:r>
    </w:p>
    <w:p>
      <w:pPr>
        <w:spacing w:before="0" w:after="120" w:line="300" w:lineRule="exact"/>
        <w:jc w:val="both"/>
      </w:pPr>
      <w:r>
        <w:rPr>
          <w:rFonts w:ascii="Georgia" w:hAnsi="Georgia" w:cs="Georgia" w:eastAsia="Georgia"/>
          <w:b w:val="0"/>
          <w:i w:val="0"/>
          <w:sz w:val="22"/>
        </w:rPr>
        <w:t>The Obligation of the Mufti It is lamentably shocking that supposedly senior Ulama and Muftis have demonstrated breath taking ignorance of the kufr political system into which they seek to lure and ensnare the Ummah with their figments of imagination. The obligation of the Mufti is to guide Muslims to the Shariah – to the Qur'aan and Sunnah – to encourage and induce Muslims to adopt the prescriptions of the Qur'aan and Sunnah for the resolution of their problems. It is never the function of the Ulama to deflect the masses from the Shariah and to cast their thinking in the mould presented by the kuffaar. Our succour is in submission to the Shariah, not in bootlicking the kuffaar by becoming their obsequious serfs seeing success in the adoption of their systems of kufr.</w:t>
      </w:r>
    </w:p>
    <w:p>
      <w:pPr>
        <w:spacing w:before="0" w:after="120" w:line="300" w:lineRule="exact"/>
        <w:jc w:val="both"/>
      </w:pPr>
      <w:r>
        <w:rPr>
          <w:rFonts w:ascii="Georgia" w:hAnsi="Georgia" w:cs="Georgia" w:eastAsia="Georgia"/>
          <w:b w:val="0"/>
          <w:i w:val="0"/>
          <w:sz w:val="22"/>
        </w:rPr>
        <w:t>Specifically for these types of miscreant molvis and sheikhs who have fallen by the wayside in the wake of their deflection from Siraatul Mustaqeem, the Qur'aan Majeed states:</w:t>
      </w:r>
    </w:p>
    <w:p>
      <w:pPr>
        <w:spacing w:before="120" w:after="120" w:line="300" w:lineRule="exact"/>
        <w:ind w:left="720" w:right="720"/>
        <w:jc w:val="center"/>
      </w:pPr>
      <w:r>
        <w:rPr>
          <w:rFonts w:ascii="Georgia" w:hAnsi="Georgia" w:cs="Georgia" w:eastAsia="Georgia"/>
          <w:b w:val="0"/>
          <w:i/>
          <w:sz w:val="22"/>
        </w:rPr>
        <w:t>"What! Do you seek a way other than the Deen of</w:t>
      </w:r>
    </w:p>
    <w:p>
      <w:pPr>
        <w:spacing w:before="120" w:after="120" w:line="300" w:lineRule="exact"/>
        <w:ind w:left="720" w:right="720"/>
        <w:jc w:val="center"/>
      </w:pPr>
      <w:r>
        <w:rPr>
          <w:rFonts w:ascii="Georgia" w:hAnsi="Georgia" w:cs="Georgia" w:eastAsia="Georgia"/>
          <w:b w:val="0"/>
          <w:i/>
          <w:sz w:val="22"/>
        </w:rPr>
        <w:t>Allah whilst the heavens and the earth have submitted to Him willingly and unwillingly, and unto</w:t>
      </w:r>
    </w:p>
    <w:p>
      <w:pPr>
        <w:spacing w:before="0" w:after="120" w:line="300" w:lineRule="exact"/>
        <w:jc w:val="both"/>
      </w:pPr>
      <w:r>
        <w:rPr>
          <w:rFonts w:ascii="Georgia" w:hAnsi="Georgia" w:cs="Georgia" w:eastAsia="Georgia"/>
          <w:b w:val="0"/>
          <w:i w:val="0"/>
          <w:sz w:val="22"/>
        </w:rPr>
        <w:t>Him shall they be returned."</w:t>
      </w:r>
    </w:p>
    <w:p>
      <w:pPr>
        <w:spacing w:before="0" w:after="120" w:line="300" w:lineRule="exact"/>
        <w:jc w:val="both"/>
      </w:pPr>
      <w:r>
        <w:rPr>
          <w:rFonts w:ascii="Georgia" w:hAnsi="Georgia" w:cs="Georgia" w:eastAsia="Georgia"/>
          <w:b w:val="0"/>
          <w:i w:val="0"/>
          <w:sz w:val="22"/>
        </w:rPr>
        <w:t>(Aal-e-Imraan, Aayat 83)</w:t>
      </w:r>
    </w:p>
    <w:p>
      <w:pPr>
        <w:spacing w:before="0" w:after="120" w:line="300" w:lineRule="exact"/>
        <w:jc w:val="both"/>
      </w:pPr>
      <w:r>
        <w:rPr>
          <w:rFonts w:ascii="Georgia" w:hAnsi="Georgia" w:cs="Georgia" w:eastAsia="Georgia"/>
          <w:b w:val="0"/>
          <w:i w:val="0"/>
          <w:sz w:val="22"/>
        </w:rPr>
        <w:t>Only the Shariah is the Criterion The Nusoos commanding obedience to only the Shariah are numerous and explicit. Despite this, the Ulama of this era due to their frolick with the kuffaar, present flagrant gaffs and blunders on the basis of blatant misinterpretation of Aayaat and Ahaadith. Their attempt to sustain their bootlicking with a hue of Shar'i credibility is a disingenuous demonstration of intellectual miscegenation which gives rise to a hybrid 'shariah' about which the Qur'aan Majeed states:</w:t>
      </w:r>
    </w:p>
    <w:p>
      <w:pPr>
        <w:spacing w:before="120" w:after="120" w:line="300" w:lineRule="exact"/>
        <w:ind w:left="720" w:right="720"/>
        <w:jc w:val="center"/>
      </w:pPr>
      <w:r>
        <w:rPr>
          <w:rFonts w:ascii="Georgia" w:hAnsi="Georgia" w:cs="Georgia" w:eastAsia="Georgia"/>
          <w:b w:val="0"/>
          <w:i/>
          <w:sz w:val="22"/>
        </w:rPr>
        <w:t>"What! Do you believe in a portion of the Kitaab and commit kufr with a portion? The compensation for those among you who do so is only humiliation in this worldly life, and on the Day of Qiyaamah they shall be driven to the severest punishment."</w:t>
      </w:r>
    </w:p>
    <w:p>
      <w:pPr>
        <w:spacing w:before="120" w:after="120" w:line="300" w:lineRule="exact"/>
        <w:ind w:left="720" w:right="720"/>
        <w:jc w:val="center"/>
      </w:pPr>
      <w:r>
        <w:rPr>
          <w:rFonts w:ascii="Georgia" w:hAnsi="Georgia" w:cs="Georgia" w:eastAsia="Georgia"/>
          <w:b w:val="0"/>
          <w:i/>
          <w:sz w:val="22"/>
        </w:rPr>
        <w:t>(Al-Baqarah, Aayat 85)</w:t>
      </w:r>
    </w:p>
    <w:p>
      <w:pPr>
        <w:spacing w:before="0" w:after="120" w:line="300" w:lineRule="exact"/>
        <w:jc w:val="both"/>
      </w:pPr>
      <w:r>
        <w:rPr>
          <w:rFonts w:ascii="Georgia" w:hAnsi="Georgia" w:cs="Georgia" w:eastAsia="Georgia"/>
          <w:b w:val="0"/>
          <w:i w:val="0"/>
          <w:sz w:val="22"/>
        </w:rPr>
        <w:t>The Shariah is the Qur'aan and the Sunnah. Any act which is in conflict with the Shariah must be incumbently rejected. Such acts may not be incorporated into the Shariah by way of baatil ta'weel. Every interpretation of the Nusoos proffered by the promoters of participation in Taaghooti politics, is haraam misinterpretation which has no validity in the Shariah. Figments of imagination, whim and fancy are presented by the miscreant and wayward muftis in support of voting for Taaghoot.</w:t>
      </w:r>
    </w:p>
    <w:p>
      <w:pPr>
        <w:spacing w:before="0" w:after="120" w:line="300" w:lineRule="exact"/>
        <w:jc w:val="both"/>
      </w:pPr>
      <w:r>
        <w:rPr>
          <w:rFonts w:ascii="Georgia" w:hAnsi="Georgia" w:cs="Georgia" w:eastAsia="Georgia"/>
          <w:b w:val="0"/>
          <w:i w:val="0"/>
          <w:sz w:val="22"/>
        </w:rPr>
        <w:t>Bootlicking the Kuffaar Regardless of the efforts by Muslims to placate and appease the kuffaar by submitting to their dictates, the humiliation of Muslims in this world is incremental. No amount of bootlicking will efface the disgrace Muslims are suffering at the boots of the kuffaar whom they have appointed to be their masters and leaders. This incremental disgrace suffered by Muslims is the Khizyun fil hayaatid dunya mentioned in the above cited Aayat.</w:t>
      </w:r>
    </w:p>
    <w:p>
      <w:pPr>
        <w:spacing w:before="0" w:after="120" w:line="300" w:lineRule="exact"/>
        <w:jc w:val="both"/>
      </w:pPr>
      <w:r>
        <w:rPr>
          <w:rFonts w:ascii="Georgia" w:hAnsi="Georgia" w:cs="Georgia" w:eastAsia="Georgia"/>
          <w:b w:val="0"/>
          <w:i w:val="0"/>
          <w:sz w:val="22"/>
        </w:rPr>
        <w:t>Currently in Sri Lanka, the molvis are ensnaring and goading the Muslims masses into the kufr participation of the politics of the Buddhist mushrikeen. They have excreted to Muslims that it is fardh to vote for the Buddhist Taaghoot, the enemy of Islam, the enemy of Allah Ta'ala, the enemy of the Ummah. Muslims have sunk to disgraceful levels of bootlicking to appease the Buddhist idolaters. Bereft of fear for Allah Ta'ala, Muslims see no way for their safety other than bootlicking the Buddhist mushrikeen, hence they have elevated voting for the mushrik Taaghoot to the level of Fardh Salaat. All of these vile molvis have become murtadd.</w:t>
      </w:r>
    </w:p>
    <w:p>
      <w:r>
        <w:br w:type="page"/>
      </w:r>
    </w:p>
    <w:p>
      <w:pPr>
        <w:pStyle w:val="Heading1"/>
        <w:spacing w:before="360" w:after="200" w:line="300" w:lineRule="exact"/>
        <w:jc w:val="center"/>
      </w:pPr>
      <w:r>
        <w:rPr>
          <w:rFonts w:ascii="Georgia" w:hAnsi="Georgia" w:cs="Georgia" w:eastAsia="Georgia"/>
          <w:b/>
          <w:i w:val="0"/>
          <w:color w:val="1F3864"/>
          <w:sz w:val="32"/>
        </w:rPr>
        <w:t>GHUTHAA – Rubbish!</w:t>
      </w:r>
    </w:p>
    <w:p>
      <w:pPr>
        <w:spacing w:before="0" w:after="120" w:line="300" w:lineRule="exact"/>
        <w:jc w:val="both"/>
      </w:pPr>
      <w:r>
        <w:rPr>
          <w:rFonts w:ascii="Georgia" w:hAnsi="Georgia" w:cs="Georgia" w:eastAsia="Georgia"/>
          <w:b w:val="0"/>
          <w:i w:val="0"/>
          <w:sz w:val="22"/>
        </w:rPr>
        <w:t>Muslims have become the RUBBISH (Ghutha) which Rasulullah (Sallallahu alayhi wasallam) had predicted. In this regard, our Nabi (Sallallahu alayhi wasallam) said that an era will dawn when the kuffaar will form coalitions to swallow and eliminate the Ummah. The Sahaabah, immensely surprised asked: "Will it be because of the paucity of our numbers?" Rasulullah (Sallallahu alayhi wasallam) responded:</w:t>
      </w:r>
    </w:p>
    <w:p>
      <w:pPr>
        <w:spacing w:before="120" w:after="120" w:line="300" w:lineRule="exact"/>
        <w:ind w:left="720" w:right="720"/>
        <w:jc w:val="center"/>
      </w:pPr>
      <w:r>
        <w:rPr>
          <w:rFonts w:ascii="Georgia" w:hAnsi="Georgia" w:cs="Georgia" w:eastAsia="Georgia"/>
          <w:b w:val="0"/>
          <w:i/>
          <w:sz w:val="22"/>
        </w:rPr>
        <w:t>"On the contrary, you (Muslims) will be abundant, but you will be RUBBISH (GHUTHA) such as the flotsam of floodwaters. Allah will eliminate fear for you from the hearts of your enemy, and He will cast wahan in your hearts." They asked: 'O Rasulullah!</w:t>
      </w:r>
    </w:p>
    <w:p>
      <w:pPr>
        <w:spacing w:before="120" w:after="120" w:line="300" w:lineRule="exact"/>
        <w:ind w:left="720" w:right="720"/>
        <w:jc w:val="center"/>
      </w:pPr>
      <w:r>
        <w:rPr>
          <w:rFonts w:ascii="Georgia" w:hAnsi="Georgia" w:cs="Georgia" w:eastAsia="Georgia"/>
          <w:b w:val="0"/>
          <w:i/>
          <w:sz w:val="22"/>
        </w:rPr>
        <w:t>What is wahan?'</w:t>
      </w:r>
    </w:p>
    <w:p>
      <w:pPr>
        <w:spacing w:before="120" w:after="120" w:line="300" w:lineRule="exact"/>
        <w:ind w:left="720" w:right="720"/>
        <w:jc w:val="center"/>
      </w:pPr>
      <w:r>
        <w:rPr>
          <w:rFonts w:ascii="Georgia" w:hAnsi="Georgia" w:cs="Georgia" w:eastAsia="Georgia"/>
          <w:b w:val="0"/>
          <w:i/>
          <w:sz w:val="22"/>
        </w:rPr>
        <w:t>He replied: "Love for the dunya and aversion for</w:t>
      </w:r>
    </w:p>
    <w:p>
      <w:pPr>
        <w:spacing w:before="120" w:after="120" w:line="300" w:lineRule="exact"/>
        <w:ind w:left="720" w:right="720"/>
        <w:jc w:val="center"/>
      </w:pPr>
      <w:r>
        <w:rPr>
          <w:rFonts w:ascii="Georgia" w:hAnsi="Georgia" w:cs="Georgia" w:eastAsia="Georgia"/>
          <w:b w:val="0"/>
          <w:i/>
          <w:sz w:val="22"/>
        </w:rPr>
        <w:t>Maut."</w:t>
      </w:r>
    </w:p>
    <w:p>
      <w:pPr>
        <w:spacing w:before="0" w:after="120" w:line="300" w:lineRule="exact"/>
        <w:jc w:val="both"/>
      </w:pPr>
      <w:r>
        <w:rPr>
          <w:rFonts w:ascii="Georgia" w:hAnsi="Georgia" w:cs="Georgia" w:eastAsia="Georgia"/>
          <w:b w:val="0"/>
          <w:i w:val="0"/>
          <w:sz w:val="22"/>
        </w:rPr>
        <w:t>With all their scrap and stupid advices the molvis and sheikhs of our time are perpetuating this Wahan. Their deflection from the Shariah has severely stunted their brains, hence they are capable of only proffering bootlicking as the solution for the disasters which are destroying this Ummah. The ruin of the Ummah in all countries has continued unabated in a downward sinking in the quagmire of misery and humiliation despite having employed all the bootlicking concepts and methods of the kuffaar promoted by molvis, sheikhs and other zindeeq self-appointed reformers of the Ummah.</w:t>
      </w:r>
    </w:p>
    <w:p>
      <w:r>
        <w:br w:type="page"/>
      </w:r>
    </w:p>
    <w:p>
      <w:pPr>
        <w:pStyle w:val="Heading1"/>
        <w:spacing w:before="360" w:after="200" w:line="300" w:lineRule="exact"/>
        <w:jc w:val="center"/>
      </w:pPr>
      <w:r>
        <w:rPr>
          <w:rFonts w:ascii="Georgia" w:hAnsi="Georgia" w:cs="Georgia" w:eastAsia="Georgia"/>
          <w:b/>
          <w:i w:val="0"/>
          <w:color w:val="1F3864"/>
          <w:sz w:val="32"/>
        </w:rPr>
        <w:t>The chimera of 'basic necessities'</w:t>
      </w:r>
    </w:p>
    <w:p>
      <w:pPr>
        <w:spacing w:before="0" w:after="120" w:line="300" w:lineRule="exact"/>
        <w:jc w:val="both"/>
      </w:pPr>
      <w:r>
        <w:rPr>
          <w:rFonts w:ascii="Georgia" w:hAnsi="Georgia" w:cs="Georgia" w:eastAsia="Georgia"/>
          <w:b w:val="0"/>
          <w:i w:val="0"/>
          <w:sz w:val="22"/>
        </w:rPr>
        <w:t>Some morons state with extreme stupidity that Muslims should vote to "secure adequate delivery of day to day basic necessities and to secure Islamic rights and the freedom to practice on them". These morons suffer from satanic derangement of the brains.</w:t>
      </w:r>
    </w:p>
    <w:p>
      <w:pPr>
        <w:spacing w:before="0" w:after="120" w:line="300" w:lineRule="exact"/>
        <w:jc w:val="both"/>
      </w:pPr>
      <w:r>
        <w:rPr>
          <w:rFonts w:ascii="Georgia" w:hAnsi="Georgia" w:cs="Georgia" w:eastAsia="Georgia"/>
          <w:b w:val="0"/>
          <w:i w:val="0"/>
          <w:sz w:val="22"/>
        </w:rPr>
        <w:t>The governments and municipalities have their obligations to discharge in terms of their constitution and laws. Islam has no say in terms of the satanic constitution governing the laws of countries. There is no such thing as observation of 'Islamic' rights in this world of this era. The only rights Muslims have are rights granted by the kufr constitution - rights which apply uniformly to all citizens. There is no special treatment for Muslims. On the contrary, Islamic rights are suppressed and denied.</w:t>
      </w:r>
    </w:p>
    <w:p>
      <w:pPr>
        <w:spacing w:before="0" w:after="120" w:line="300" w:lineRule="exact"/>
        <w:jc w:val="both"/>
      </w:pPr>
      <w:r>
        <w:rPr>
          <w:rFonts w:ascii="Georgia" w:hAnsi="Georgia" w:cs="Georgia" w:eastAsia="Georgia"/>
          <w:b w:val="0"/>
          <w:i w:val="0"/>
          <w:sz w:val="22"/>
        </w:rPr>
        <w:t>Regardless of the shayaateenul ins (human devils) of whatever persuasion they be, who are voted in, the supreme satanic idol of worship remains the kufr constitution and the laws arising therefrom. Thus, voting for a kufr system is to vote for Taaghoot which the Qur'aan vehemently prohibits.</w:t>
      </w:r>
    </w:p>
    <w:p>
      <w:pPr>
        <w:spacing w:before="0" w:after="120" w:line="300" w:lineRule="exact"/>
        <w:jc w:val="both"/>
      </w:pPr>
      <w:r>
        <w:rPr>
          <w:rFonts w:ascii="Georgia" w:hAnsi="Georgia" w:cs="Georgia" w:eastAsia="Georgia"/>
          <w:b w:val="0"/>
          <w:i w:val="0"/>
          <w:sz w:val="22"/>
        </w:rPr>
        <w:t>Religious freedom under Taaghoot is a mirage In every country, notwithstanding the Muslim vote, Muslims are increasingly experiencing erosion of the little religious freedom they are able to eke out from the laws of Taaghoot. Consider the UK, U.S.A. etc. where Muslims fully participate in the kufr political system of these countries. Despite this fact, a Muslim in the U.K is liable to lose his children if he opens his mouth against homosexuality. He is liable to be imprisoned and his children removed to some devil's home for kufr caring and for destruction of their Imaan.</w:t>
      </w:r>
    </w:p>
    <w:p>
      <w:pPr>
        <w:spacing w:before="0" w:after="120" w:line="300" w:lineRule="exact"/>
        <w:jc w:val="both"/>
      </w:pPr>
      <w:r>
        <w:rPr>
          <w:rFonts w:ascii="Georgia" w:hAnsi="Georgia" w:cs="Georgia" w:eastAsia="Georgia"/>
          <w:b w:val="0"/>
          <w:i w:val="0"/>
          <w:sz w:val="22"/>
        </w:rPr>
        <w:t>It is the same here in South Africa. With each new election in which more and more misguided kuffaar bootlicking Muslims participate, Islamic rights are extinguished and obscene and immoral kufr laws are imposed. Despite the presence of many 'Muslims' in all tiers of government, from parliament downward, Islamic rights are incrementally suffering and being denied while not one of these bootlicking so-called 'Muslim' parliamentarians, etc. has the courage to open his mouth even feebly in argument for Muslim religious rights. They are simply a putrid lot of scrap on a pile of festering manure, viz. the parliament of Taaghoot.</w:t>
      </w:r>
    </w:p>
    <w:p>
      <w:pPr>
        <w:spacing w:before="0" w:after="120" w:line="300" w:lineRule="exact"/>
        <w:jc w:val="both"/>
      </w:pPr>
      <w:r>
        <w:rPr>
          <w:rFonts w:ascii="Georgia" w:hAnsi="Georgia" w:cs="Georgia" w:eastAsia="Georgia"/>
          <w:b w:val="0"/>
          <w:i w:val="0"/>
          <w:sz w:val="22"/>
        </w:rPr>
        <w:t>Understand well, and do not be fooled by Iblees, that all politicians of whatever hue, persuasion, ideology or religion, are vile spectres of crass lust. They are copro-worms and decadent infosoria. There is no goodness in these vile rubbishes who are in government to loot the public treasury and to suppress and oppress the citizens. No man of Taqwa will become a candidate in a pure Taaghooti system. And, assuming and imagining that he is a man of Taqwa, then too it will be kufr to vote for him because he will have to act and dance to the tune of Taaghoot. His 'taqwa' will be an external, excrescent bait to befuddle and ensnare moron Muslims into the trap of Taaghoot.</w:t>
      </w:r>
    </w:p>
    <w:p>
      <w:pPr>
        <w:spacing w:before="0" w:after="120" w:line="300" w:lineRule="exact"/>
        <w:jc w:val="both"/>
      </w:pPr>
      <w:r>
        <w:rPr>
          <w:rFonts w:ascii="Georgia" w:hAnsi="Georgia" w:cs="Georgia" w:eastAsia="Georgia"/>
          <w:b w:val="0"/>
          <w:i w:val="0"/>
          <w:sz w:val="22"/>
        </w:rPr>
        <w:t>The muftis who halaalize participation in kufr politics and voting for Taaghooti personalities only spin the Qur'aanic Aayaat and Ahaadith to conform to their preconceived idea of permissibility to participate in the system of Taaghoot. They disgorge figments of whim and fancy totally devoid of Shar'i substance. Allah Ta'ala is totally excised from the equation. Maut, Qabar and Qiyaamah are the furthest from the minds of those who extravasate jawaaz for voting for a Taaghooti system. Their extrapolation of jawaaz from the Nusoos is the effect of nafsaaniyat.</w:t>
      </w:r>
    </w:p>
    <w:p>
      <w:pPr>
        <w:spacing w:before="0" w:after="120" w:line="300" w:lineRule="exact"/>
        <w:jc w:val="both"/>
      </w:pPr>
      <w:r>
        <w:rPr>
          <w:rFonts w:ascii="Georgia" w:hAnsi="Georgia" w:cs="Georgia" w:eastAsia="Georgia"/>
          <w:b w:val="0"/>
          <w:i w:val="0"/>
          <w:sz w:val="22"/>
        </w:rPr>
        <w:t>Furthermore, regarding the issue of securing 'Islamic rights', this is a fiction dangled as a chimera to hoodwink stupid Muslims and to encourage them to vote for Taaghoot. What are these imaginary 'islamic' rights which Taaghoot will grant Muslims who vote for him? The Islamic rights Muslims so far have living under Taaghoot, are restricted to prayers, paying Zakaat, performing Hajj and a smattering of other rituals and practices. But even these are required to conform to the kufr laws.</w:t>
      </w:r>
    </w:p>
    <w:p>
      <w:pPr>
        <w:spacing w:before="0" w:after="120" w:line="300" w:lineRule="exact"/>
        <w:jc w:val="both"/>
      </w:pPr>
      <w:r>
        <w:rPr>
          <w:rFonts w:ascii="Georgia" w:hAnsi="Georgia" w:cs="Georgia" w:eastAsia="Georgia"/>
          <w:b w:val="0"/>
          <w:i w:val="0"/>
          <w:sz w:val="22"/>
        </w:rPr>
        <w:t>Muslims of this era do not want the Shariah Islamic practices which are in conflict with the kufr constitution remain unlawful under the dispensation of Taaghoot. In fact, Muslims themselves by far and large, have abandoned the Shariah even in issues and practices which are allowed by Taaghoot's law.</w:t>
      </w:r>
    </w:p>
    <w:p>
      <w:pPr>
        <w:spacing w:before="0" w:after="120" w:line="300" w:lineRule="exact"/>
        <w:jc w:val="both"/>
      </w:pPr>
      <w:r>
        <w:rPr>
          <w:rFonts w:ascii="Georgia" w:hAnsi="Georgia" w:cs="Georgia" w:eastAsia="Georgia"/>
          <w:b w:val="0"/>
          <w:i w:val="0"/>
          <w:sz w:val="22"/>
        </w:rPr>
        <w:t>The Shariah's ahkaam of Miraath, Hijaab, Salaat and a range of other issues are flouted and abandoned by Muslims. The vast majority does not perform Salaat with Jamaat regularly and punctually. Muslims indulge in Riba dealings, haraam photography, videoing, pornography, gambling, etc., etc.</w:t>
      </w:r>
    </w:p>
    <w:p>
      <w:pPr>
        <w:spacing w:before="0" w:after="120" w:line="300" w:lineRule="exact"/>
        <w:jc w:val="both"/>
      </w:pPr>
      <w:r>
        <w:rPr>
          <w:rFonts w:ascii="Georgia" w:hAnsi="Georgia" w:cs="Georgia" w:eastAsia="Georgia"/>
          <w:b w:val="0"/>
          <w:i w:val="0"/>
          <w:sz w:val="22"/>
        </w:rPr>
        <w:t>The wills of most Muslims are in diametric conflict with the Shariah. Muslim women prostitute themselves in a variety of ways. Driving cars has become a norm for Muslim women. Most Muslim women have adopted the nude ways and styles of the kuffaar. They are not interested in Islamic rights. They avail themselves of Taaghoot's law when they are divorced. They are dissatisfied of the Shariahs laws pertaining to marriage, divorce, custody, etc., hence they rebelliously proceed to the courts of Taaghoot to gain resolution in terms of Shaitaan's law, and confound the Shariah!</w:t>
      </w:r>
    </w:p>
    <w:p>
      <w:pPr>
        <w:spacing w:before="0" w:after="120" w:line="300" w:lineRule="exact"/>
        <w:jc w:val="both"/>
      </w:pPr>
      <w:r>
        <w:rPr>
          <w:rFonts w:ascii="Georgia" w:hAnsi="Georgia" w:cs="Georgia" w:eastAsia="Georgia"/>
          <w:b w:val="0"/>
          <w:i w:val="0"/>
          <w:sz w:val="22"/>
        </w:rPr>
        <w:t>In brief, Muslims themselves are grossly neglectful, unmindful and even inimical of the Ahkaam of the Shariah. They even rebel against the Shariah.</w:t>
      </w:r>
    </w:p>
    <w:p>
      <w:pPr>
        <w:spacing w:before="0" w:after="120" w:line="300" w:lineRule="exact"/>
        <w:jc w:val="both"/>
      </w:pPr>
      <w:r>
        <w:rPr>
          <w:rFonts w:ascii="Georgia" w:hAnsi="Georgia" w:cs="Georgia" w:eastAsia="Georgia"/>
          <w:b w:val="0"/>
          <w:i w:val="0"/>
          <w:sz w:val="22"/>
        </w:rPr>
        <w:t>Thus, the talk about securing 'islamic' rights from Taaghoot by voting for him is a lot of hogwash, primarily the effect of nifaaq.</w:t>
      </w:r>
    </w:p>
    <w:p>
      <w:pPr>
        <w:spacing w:before="0" w:after="120" w:line="300" w:lineRule="exact"/>
        <w:jc w:val="both"/>
      </w:pPr>
      <w:r>
        <w:rPr>
          <w:rFonts w:ascii="Georgia" w:hAnsi="Georgia" w:cs="Georgia" w:eastAsia="Georgia"/>
          <w:b w:val="0"/>
          <w:i w:val="0"/>
          <w:sz w:val="22"/>
        </w:rPr>
        <w:t>The murtadd 'Muslim' candidates of Taaghoot So-called 'Muslim' candidates for whom Muslims have voted are so spineless and hopeless that they are unable to secure exemptions for Muslim children who are required to study all the pornographic filth which has become compulsory in the kufr educational dispensation of Taaghoot. These miserable 'Muslim' members of parliament are so awed and scared of their kuffaar counterparts that their brains and lips become sealed. They do not even make feeble squealing noises against blatantly haraam and kufr laws which Muslims have to submit to. On the contrary they are obliged to support and vote in the baboonic parliament for all the kufr and filth of the party to which they have offered allegiance. Thus the chimera of 'islamic rights' is a big, stupid, satanic LIE. It is deception to hoodwink the stupid Muslim laity into the snare of voting for Taaghoot.</w:t>
      </w:r>
    </w:p>
    <w:p>
      <w:r>
        <w:br w:type="page"/>
      </w:r>
    </w:p>
    <w:p>
      <w:pPr>
        <w:pStyle w:val="Heading1"/>
        <w:spacing w:before="360" w:after="200" w:line="300" w:lineRule="exact"/>
        <w:jc w:val="center"/>
      </w:pPr>
      <w:r>
        <w:rPr>
          <w:rFonts w:ascii="Georgia" w:hAnsi="Georgia" w:cs="Georgia" w:eastAsia="Georgia"/>
          <w:b/>
          <w:i w:val="0"/>
          <w:color w:val="1F3864"/>
          <w:sz w:val="32"/>
        </w:rPr>
        <w:t>Mufti Mahmood Hasan Gangohi (Rahmatullah alayh)</w:t>
      </w:r>
    </w:p>
    <w:p>
      <w:pPr>
        <w:spacing w:before="0" w:after="120" w:line="300" w:lineRule="exact"/>
        <w:jc w:val="both"/>
      </w:pPr>
      <w:r>
        <w:rPr>
          <w:rFonts w:ascii="Georgia" w:hAnsi="Georgia" w:cs="Georgia" w:eastAsia="Georgia"/>
          <w:b w:val="0"/>
          <w:i w:val="0"/>
          <w:sz w:val="22"/>
        </w:rPr>
        <w:t>The promoters of voting for Taaghoot cite in their support Mufti Mahmood Hasan who stated:</w:t>
      </w:r>
    </w:p>
    <w:p>
      <w:pPr>
        <w:spacing w:before="120" w:after="120" w:line="300" w:lineRule="exact"/>
        <w:ind w:left="720" w:right="720"/>
        <w:jc w:val="center"/>
      </w:pPr>
      <w:r>
        <w:rPr>
          <w:rFonts w:ascii="Georgia" w:hAnsi="Georgia" w:cs="Georgia" w:eastAsia="Georgia"/>
          <w:b w:val="0"/>
          <w:i/>
          <w:sz w:val="22"/>
        </w:rPr>
        <w:t>"If by voting there is some benefit to the Deen, nation and country and it is strongly hoped that the party or candidate voted to power will render correct service, then one should vote."</w:t>
      </w:r>
    </w:p>
    <w:p>
      <w:pPr>
        <w:spacing w:before="0" w:after="120" w:line="300" w:lineRule="exact"/>
        <w:jc w:val="both"/>
      </w:pPr>
      <w:r>
        <w:rPr>
          <w:rFonts w:ascii="Georgia" w:hAnsi="Georgia" w:cs="Georgia" w:eastAsia="Georgia"/>
          <w:b w:val="0"/>
          <w:i w:val="0"/>
          <w:sz w:val="22"/>
        </w:rPr>
        <w:t>This advice is in reality meaningless. It is far, very far off the mark. The goals mentioned in it are meaningless and fictitious. In everything on earth there is some benefit and harm. The Qur'aan Majeed confirms 'many benefits' in gambling and wine. Despite the benefits, the overwhelming harms render these acts haraam. While wine and gambling have "many benefits", voting for Taaghoot is devoid of benefit. Assuming there is some benefit, the huge harms outweigh the little and "the some benefit", hence it will not be permissible to vote for a kuffaar system of law which the Qur'aan says is the law of Taaghoot (Shaitaan).</w:t>
      </w:r>
    </w:p>
    <w:p>
      <w:pPr>
        <w:spacing w:before="0" w:after="120" w:line="300" w:lineRule="exact"/>
        <w:jc w:val="both"/>
      </w:pPr>
      <w:r>
        <w:rPr>
          <w:rFonts w:ascii="Georgia" w:hAnsi="Georgia" w:cs="Georgia" w:eastAsia="Georgia"/>
          <w:b w:val="0"/>
          <w:i w:val="0"/>
          <w:sz w:val="22"/>
        </w:rPr>
        <w:t>Whatever benefit there is for the nation and the country governed by Taaghoot will be in terms of the constitution and laws of Taaghoot, hence regardless of Muslims voting, the equation will not change. On the contrary, the Imaan of Muslims will change for the worse. They will be appointing someone to represent them in the kufr process of Taaghoot's law.</w:t>
      </w:r>
    </w:p>
    <w:p>
      <w:pPr>
        <w:spacing w:before="0" w:after="120" w:line="300" w:lineRule="exact"/>
        <w:jc w:val="both"/>
      </w:pPr>
      <w:r>
        <w:rPr>
          <w:rFonts w:ascii="Georgia" w:hAnsi="Georgia" w:cs="Georgia" w:eastAsia="Georgia"/>
          <w:b w:val="0"/>
          <w:i w:val="0"/>
          <w:sz w:val="22"/>
        </w:rPr>
        <w:t>Hadhrat Mahmood Hasan's advice is based on imagination. It is unrelated to reality. It is wishful thinking.</w:t>
      </w:r>
    </w:p>
    <w:p>
      <w:pPr>
        <w:spacing w:before="0" w:after="120" w:line="300" w:lineRule="exact"/>
        <w:jc w:val="both"/>
      </w:pPr>
      <w:r>
        <w:rPr>
          <w:rFonts w:ascii="Georgia" w:hAnsi="Georgia" w:cs="Georgia" w:eastAsia="Georgia"/>
          <w:b w:val="0"/>
          <w:i w:val="0"/>
          <w:sz w:val="22"/>
        </w:rPr>
        <w:t>None of the muftis who promote voting for Taaghoot has proffered even a single valid Shar'i daleel for halaalizing the blatant kufr act of supporting the law of Taaghoot with voting for someone who will be an integral cog in the law-making process of Taaghoot.</w:t>
      </w:r>
    </w:p>
    <w:p>
      <w:pPr>
        <w:spacing w:before="0" w:after="120" w:line="300" w:lineRule="exact"/>
        <w:jc w:val="both"/>
      </w:pPr>
      <w:r>
        <w:rPr>
          <w:rFonts w:ascii="Georgia" w:hAnsi="Georgia" w:cs="Georgia" w:eastAsia="Georgia"/>
          <w:b w:val="0"/>
          <w:i w:val="0"/>
          <w:sz w:val="22"/>
        </w:rPr>
        <w:t>Even kuffaar do not vote for their own Taaghooti system Furthermore, why should Muslims ever vote for the system of Taaghoot when millions of kuffaar themselves abstain from voting? It is indeed lamentable that Muslims who claim to be adherents of Islam which is the antithesis of the law of Taaghhoot, vote for Shaitaan while millions of kuffaar who follow Shaitaan abstain from voting for Taaghoot.</w:t>
      </w:r>
    </w:p>
    <w:p>
      <w:pPr>
        <w:spacing w:before="0" w:after="120" w:line="300" w:lineRule="exact"/>
        <w:jc w:val="both"/>
      </w:pPr>
      <w:r>
        <w:rPr>
          <w:rFonts w:ascii="Georgia" w:hAnsi="Georgia" w:cs="Georgia" w:eastAsia="Georgia"/>
          <w:b w:val="0"/>
          <w:i w:val="0"/>
          <w:sz w:val="22"/>
        </w:rPr>
        <w:t>There are about 27 million registered voters in South Africa. In the last general elections (2019) 17 million (about 66%) voted. In the United States there are 240 million registered voters. 159 million voted. This too is about 66%. In the cow and idol worshipping India there are 911 million registered voters. 613 million (67%) voted.</w:t>
      </w:r>
    </w:p>
    <w:p>
      <w:pPr>
        <w:spacing w:before="0" w:after="120" w:line="300" w:lineRule="exact"/>
        <w:jc w:val="both"/>
      </w:pPr>
      <w:r>
        <w:rPr>
          <w:rFonts w:ascii="Georgia" w:hAnsi="Georgia" w:cs="Georgia" w:eastAsia="Georgia"/>
          <w:b w:val="0"/>
          <w:i w:val="0"/>
          <w:sz w:val="22"/>
        </w:rPr>
        <w:t>Now when hundreds of millions of kuffaar do not vote, what constrains Muslims to vote for a 100% Taaghooti system? All Muslim promoters of voting are bootlickers of the kuffaar.</w:t>
      </w:r>
    </w:p>
    <w:p>
      <w:pPr>
        <w:spacing w:before="0" w:after="120" w:line="300" w:lineRule="exact"/>
        <w:jc w:val="both"/>
      </w:pPr>
      <w:r>
        <w:rPr>
          <w:rFonts w:ascii="Georgia" w:hAnsi="Georgia" w:cs="Georgia" w:eastAsia="Georgia"/>
          <w:b w:val="0"/>
          <w:i w:val="0"/>
          <w:sz w:val="22"/>
        </w:rPr>
        <w:t>No compulsion to vote The governments following the systems of Taaghoot do not compel the citizens to vote. It is astounding that although the kuffaar have not promulgated voting to be incumbent, muftis who are supposed to guide Muslims to the Path of Allah Ta'ala, have elevated voting for Taaghoot to the status of Fardh thereby equating it with the status of Fardh Salaat. They are absolutely shameless in promoting support for the systems of Taaghoot in flagrant defiance of the Qur'aan and Sunnah.</w:t>
      </w:r>
    </w:p>
    <w:p>
      <w:pPr>
        <w:spacing w:before="0" w:after="120" w:line="300" w:lineRule="exact"/>
        <w:jc w:val="both"/>
      </w:pPr>
      <w:r>
        <w:rPr>
          <w:rFonts w:ascii="Georgia" w:hAnsi="Georgia" w:cs="Georgia" w:eastAsia="Georgia"/>
          <w:b w:val="0"/>
          <w:i w:val="0"/>
          <w:sz w:val="22"/>
        </w:rPr>
        <w:t>The only motive for voting for the law of Taaghoot is bootlicking, name, fame and the haraam monetary gains which all political candidates, without exception, pursue. The message of the Qur'aan Majeed for these bootlickers is:</w:t>
      </w:r>
    </w:p>
    <w:p>
      <w:pPr>
        <w:spacing w:before="120" w:after="40" w:line="300" w:lineRule="exact"/>
        <w:jc w:val="both"/>
      </w:pPr>
      <w:r>
        <w:rPr>
          <w:rFonts w:ascii="Georgia" w:hAnsi="Georgia" w:cs="Georgia" w:eastAsia="Georgia"/>
          <w:b/>
          <w:i/>
          <w:sz w:val="22"/>
        </w:rPr>
        <w:t>"Do they search for Izzat (honour) from them</w:t>
      </w:r>
    </w:p>
    <w:p>
      <w:pPr>
        <w:spacing w:before="120" w:after="40" w:line="300" w:lineRule="exact"/>
        <w:jc w:val="both"/>
      </w:pPr>
      <w:r>
        <w:rPr>
          <w:rFonts w:ascii="Georgia" w:hAnsi="Georgia" w:cs="Georgia" w:eastAsia="Georgia"/>
          <w:b/>
          <w:i/>
          <w:sz w:val="22"/>
        </w:rPr>
        <w:t>(the kuffaar)? Verily, all Izzat belongs to Allah."</w:t>
      </w:r>
    </w:p>
    <w:p>
      <w:pPr>
        <w:spacing w:before="120" w:after="40" w:line="300" w:lineRule="exact"/>
        <w:jc w:val="both"/>
      </w:pPr>
      <w:r>
        <w:rPr>
          <w:rFonts w:ascii="Georgia" w:hAnsi="Georgia" w:cs="Georgia" w:eastAsia="Georgia"/>
          <w:b/>
          <w:i/>
          <w:sz w:val="22"/>
        </w:rPr>
        <w:t>(An-Nisaa, Aayat 139)</w:t>
      </w:r>
    </w:p>
    <w:p>
      <w:pPr>
        <w:spacing w:before="0" w:after="120" w:line="300" w:lineRule="exact"/>
        <w:jc w:val="both"/>
      </w:pPr>
      <w:r>
        <w:rPr>
          <w:rFonts w:ascii="Georgia" w:hAnsi="Georgia" w:cs="Georgia" w:eastAsia="Georgia"/>
          <w:b w:val="0"/>
          <w:i w:val="0"/>
          <w:sz w:val="22"/>
        </w:rPr>
        <w:t>Therefore, if they are Muslims, they should understand:</w:t>
      </w:r>
    </w:p>
    <w:p>
      <w:pPr>
        <w:spacing w:before="120" w:after="40" w:line="300" w:lineRule="exact"/>
        <w:jc w:val="both"/>
      </w:pPr>
      <w:r>
        <w:rPr>
          <w:rFonts w:ascii="Georgia" w:hAnsi="Georgia" w:cs="Georgia" w:eastAsia="Georgia"/>
          <w:b/>
          <w:i/>
          <w:sz w:val="22"/>
        </w:rPr>
        <w:t>"Whoever desires Izzat, should (know) that All Izzat is only for Allah."</w:t>
      </w:r>
    </w:p>
    <w:p>
      <w:pPr>
        <w:spacing w:before="120" w:after="40" w:line="300" w:lineRule="exact"/>
        <w:jc w:val="both"/>
      </w:pPr>
      <w:r>
        <w:rPr>
          <w:rFonts w:ascii="Georgia" w:hAnsi="Georgia" w:cs="Georgia" w:eastAsia="Georgia"/>
          <w:b/>
          <w:i/>
          <w:sz w:val="22"/>
        </w:rPr>
        <w:t>(Faatir, Aayat 10)</w:t>
      </w:r>
    </w:p>
    <w:p>
      <w:pPr>
        <w:spacing w:before="0" w:after="120" w:line="300" w:lineRule="exact"/>
        <w:jc w:val="both"/>
      </w:pPr>
      <w:r>
        <w:rPr>
          <w:rFonts w:ascii="Georgia" w:hAnsi="Georgia" w:cs="Georgia" w:eastAsia="Georgia"/>
          <w:b w:val="0"/>
          <w:i w:val="0"/>
          <w:sz w:val="22"/>
        </w:rPr>
        <w:t>There is no honour, no respect and no aid in bootlicking the kuffaar.</w:t>
      </w:r>
    </w:p>
    <w:p>
      <w:r>
        <w:br w:type="page"/>
      </w:r>
    </w:p>
    <w:p>
      <w:pPr>
        <w:pStyle w:val="Heading1"/>
        <w:spacing w:before="360" w:after="200" w:line="300" w:lineRule="exact"/>
        <w:jc w:val="center"/>
      </w:pPr>
      <w:r>
        <w:rPr>
          <w:rFonts w:ascii="Georgia" w:hAnsi="Georgia" w:cs="Georgia" w:eastAsia="Georgia"/>
          <w:b/>
          <w:i w:val="0"/>
          <w:color w:val="1F3864"/>
          <w:sz w:val="32"/>
        </w:rPr>
        <w:t>OUR PREVIOUS STANCE</w:t>
      </w:r>
    </w:p>
    <w:p>
      <w:pPr>
        <w:spacing w:before="0" w:after="120" w:line="300" w:lineRule="exact"/>
        <w:jc w:val="both"/>
      </w:pPr>
      <w:r>
        <w:rPr>
          <w:rFonts w:ascii="Georgia" w:hAnsi="Georgia" w:cs="Georgia" w:eastAsia="Georgia"/>
          <w:b w:val="0"/>
          <w:i w:val="0"/>
          <w:sz w:val="22"/>
        </w:rPr>
        <w:t>For decades have we been criticizing participation in kufr politics, voting and the like. We have vehemently and vigorously proclaimed the Hurmat of kufr politics. However, we had not resorted to takfeer. We had displayed hesitancy in the matter of takfeer. The only factor underlying our hesitancy was that some very senior Ulama who are Ulama-e-Haqq condoned voting for candidates regardless of the system being Taaghooti.</w:t>
      </w:r>
    </w:p>
    <w:p>
      <w:pPr>
        <w:spacing w:before="0" w:after="120" w:line="300" w:lineRule="exact"/>
        <w:jc w:val="both"/>
      </w:pPr>
      <w:r>
        <w:rPr>
          <w:rFonts w:ascii="Georgia" w:hAnsi="Georgia" w:cs="Georgia" w:eastAsia="Georgia"/>
          <w:b w:val="0"/>
          <w:i w:val="0"/>
          <w:sz w:val="22"/>
        </w:rPr>
        <w:t>Our hesitation in fact was of concern to us. Greater research and deeper reflection have convinced us of the kufr of voting for candidates in the kufr system regardless of the assumed or imagined benefits on which the senior Ulama had based their fatwa of permissibility.</w:t>
      </w:r>
    </w:p>
    <w:p>
      <w:pPr>
        <w:spacing w:before="0" w:after="120" w:line="300" w:lineRule="exact"/>
        <w:jc w:val="both"/>
      </w:pPr>
      <w:r>
        <w:rPr>
          <w:rFonts w:ascii="Georgia" w:hAnsi="Georgia" w:cs="Georgia" w:eastAsia="Georgia"/>
          <w:b w:val="0"/>
          <w:i w:val="0"/>
          <w:sz w:val="22"/>
        </w:rPr>
        <w:t>We are in full agreement with the Fatwa of Kufr issued by the Turkish Ulama of Haqq. Our view has gravitated from hurmat to kufr. We now unequivocally say that it is kufr to vote for kufr law. Voting for candidates who will be cogs in the law-making process of Taaghoot is kufr. It is blatant support for a shaitaani system which is the very antithesis of the Shariah of Allah Ta'ala.</w:t>
      </w:r>
    </w:p>
    <w:p>
      <w:pPr>
        <w:spacing w:before="0" w:after="120" w:line="300" w:lineRule="exact"/>
        <w:jc w:val="both"/>
      </w:pPr>
      <w:r>
        <w:rPr>
          <w:rFonts w:ascii="Georgia" w:hAnsi="Georgia" w:cs="Georgia" w:eastAsia="Georgia"/>
          <w:b w:val="0"/>
          <w:i w:val="0"/>
          <w:sz w:val="22"/>
        </w:rPr>
        <w:t>The solution for Muslims is not in the system of Taaghoot. Our success, honour and victory are in only the Deen of Allah Ta'ala – the Sunnah and the Shariah. Muslims have to resort to Inaabat ilallah, i.e. turn unto Allah Ta'ala with repentance, renew the pledge of obedience, adopt the Sunnah, follow the Shariah, and make Sabr and Dua. Then will Allah Ta'ala turn the tables.</w:t>
      </w:r>
    </w:p>
    <w:p>
      <w:pPr>
        <w:spacing w:before="120" w:after="40" w:line="300" w:lineRule="exact"/>
        <w:jc w:val="both"/>
      </w:pPr>
      <w:r>
        <w:rPr>
          <w:rFonts w:ascii="Georgia" w:hAnsi="Georgia" w:cs="Georgia" w:eastAsia="Georgia"/>
          <w:b/>
          <w:i/>
          <w:sz w:val="22"/>
        </w:rPr>
        <w:t>"Those who do not govern according to that</w:t>
      </w:r>
    </w:p>
    <w:p>
      <w:pPr>
        <w:spacing w:before="120" w:after="40" w:line="300" w:lineRule="exact"/>
        <w:jc w:val="both"/>
      </w:pPr>
      <w:r>
        <w:rPr>
          <w:rFonts w:ascii="Georgia" w:hAnsi="Georgia" w:cs="Georgia" w:eastAsia="Georgia"/>
          <w:b/>
          <w:i/>
          <w:sz w:val="22"/>
        </w:rPr>
        <w:t>(Shariah) which Allah has revealed, indeed they are the kaafiroon." (Al-Maaidah, Aayat 44)</w:t>
      </w:r>
    </w:p>
    <w:p>
      <w:pPr>
        <w:spacing w:before="120" w:after="40" w:line="300" w:lineRule="exact"/>
        <w:jc w:val="both"/>
      </w:pPr>
      <w:r>
        <w:rPr>
          <w:rFonts w:ascii="Georgia" w:hAnsi="Georgia" w:cs="Georgia" w:eastAsia="Georgia"/>
          <w:b/>
          <w:i/>
          <w:sz w:val="22"/>
        </w:rPr>
        <w:t>"Those who do not govern according to that</w:t>
      </w:r>
    </w:p>
    <w:p>
      <w:pPr>
        <w:spacing w:before="120" w:after="40" w:line="300" w:lineRule="exact"/>
        <w:jc w:val="both"/>
      </w:pPr>
      <w:r>
        <w:rPr>
          <w:rFonts w:ascii="Georgia" w:hAnsi="Georgia" w:cs="Georgia" w:eastAsia="Georgia"/>
          <w:b/>
          <w:i/>
          <w:sz w:val="22"/>
        </w:rPr>
        <w:t>(Shariah) which Allah has revealed, indeed they are the zaalimoon." (Al-Maaidah, Aayat 45)</w:t>
      </w:r>
    </w:p>
    <w:p>
      <w:pPr>
        <w:spacing w:before="120" w:after="40" w:line="300" w:lineRule="exact"/>
        <w:jc w:val="both"/>
      </w:pPr>
      <w:r>
        <w:rPr>
          <w:rFonts w:ascii="Georgia" w:hAnsi="Georgia" w:cs="Georgia" w:eastAsia="Georgia"/>
          <w:b/>
          <w:i/>
          <w:sz w:val="22"/>
        </w:rPr>
        <w:t>"Those who do not govern according to that</w:t>
      </w:r>
    </w:p>
    <w:p>
      <w:pPr>
        <w:spacing w:before="120" w:after="40" w:line="300" w:lineRule="exact"/>
        <w:jc w:val="both"/>
      </w:pPr>
      <w:r>
        <w:rPr>
          <w:rFonts w:ascii="Georgia" w:hAnsi="Georgia" w:cs="Georgia" w:eastAsia="Georgia"/>
          <w:b/>
          <w:i/>
          <w:sz w:val="22"/>
        </w:rPr>
        <w:t>(Shariah) which Allah has revealed, indeed they are the faasiqoon." (Al-Maaidah, Aayat 47)</w:t>
      </w:r>
    </w:p>
    <w:p>
      <w:r>
        <w:br w:type="page"/>
      </w:r>
    </w:p>
    <w:p>
      <w:pPr>
        <w:pStyle w:val="Heading1"/>
        <w:spacing w:before="360" w:after="200" w:line="300" w:lineRule="exact"/>
        <w:jc w:val="center"/>
      </w:pPr>
      <w:r>
        <w:rPr>
          <w:rFonts w:ascii="Georgia" w:hAnsi="Georgia" w:cs="Georgia" w:eastAsia="Georgia"/>
          <w:b/>
          <w:i w:val="0"/>
          <w:color w:val="1F3864"/>
          <w:sz w:val="32"/>
        </w:rPr>
        <w:t>SALAAM ON THOSE WHO FOLLOW THE GUIDANCE OF ALLAH TA'ALA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