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MPL- Treachery in our midst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MMB TREACHERY IN OUR MIDST</w:t>
      </w:r>
    </w:p>
    <w:p>
      <w:pPr>
        <w:spacing w:before="0" w:after="120" w:line="300" w:lineRule="exact"/>
        <w:jc w:val="both"/>
      </w:pPr>
      <w:r>
        <w:rPr>
          <w:rFonts w:ascii="Georgia" w:hAnsi="Georgia" w:cs="Georgia" w:eastAsia="Georgia"/>
          <w:b w:val="0"/>
          <w:i w:val="0"/>
          <w:sz w:val="22"/>
        </w:rPr>
        <w:t>By: THE MAJLIS P.O. BOX 3393, PORT ELIZABETH SOUTH AFRICA, 6056 mujlisul.ulama@gmail.com</w:t>
      </w:r>
    </w:p>
    <w:p>
      <w:r>
        <w:br w:type="page"/>
      </w:r>
    </w:p>
    <w:p>
      <w:pPr>
        <w:pStyle w:val="Heading1"/>
        <w:spacing w:before="360" w:after="200" w:line="300" w:lineRule="exact"/>
        <w:jc w:val="center"/>
      </w:pPr>
      <w:r>
        <w:rPr>
          <w:rFonts w:ascii="Georgia" w:hAnsi="Georgia" w:cs="Georgia" w:eastAsia="Georgia"/>
          <w:b/>
          <w:i w:val="0"/>
          <w:color w:val="1F3864"/>
          <w:sz w:val="32"/>
        </w:rPr>
        <w:t>SUBVERTING THE SHARIAH</w:t>
      </w:r>
    </w:p>
    <w:p>
      <w:pPr>
        <w:spacing w:before="0" w:after="120" w:line="300" w:lineRule="exact"/>
        <w:jc w:val="both"/>
      </w:pPr>
      <w:r>
        <w:rPr>
          <w:rFonts w:ascii="Georgia" w:hAnsi="Georgia" w:cs="Georgia" w:eastAsia="Georgia"/>
          <w:b w:val="0"/>
          <w:i w:val="0"/>
          <w:sz w:val="22"/>
        </w:rPr>
        <w:t>In an attempt to subvert the Shariah of Islam under cover of the false flag of suffering Muslim women – "suffering" allegedly caused by Islam – the kaafirah-faasiqah Women's Legal Centre of Cape Town is bringing high court action in a pernicious attempt to compel the South African government to promulgate legislation to compel Muslims to resolve their marital affairs in accordance with haraam, kufr secular laws which non-Muslims should prescribe for Muslims.</w:t>
      </w:r>
    </w:p>
    <w:p>
      <w:pPr>
        <w:spacing w:before="0" w:after="120" w:line="300" w:lineRule="exact"/>
        <w:jc w:val="both"/>
      </w:pPr>
      <w:r>
        <w:rPr>
          <w:rFonts w:ascii="Georgia" w:hAnsi="Georgia" w:cs="Georgia" w:eastAsia="Georgia"/>
          <w:b w:val="0"/>
          <w:i w:val="0"/>
          <w:sz w:val="22"/>
        </w:rPr>
        <w:t>The Women's Legal Centre, a non-Muslim body consisting of 8 non-Muslim female lawyers, is asking the High Court to compel the government to enact legislation to recognize all Muslim marriages for all purposes. The consequence of such recognition will be the abolition of all the laws of Islam pertaining to Talaaq (Divorce), maintenance, custody of minors, etc.</w:t>
      </w:r>
    </w:p>
    <w:p>
      <w:pPr>
        <w:spacing w:before="0" w:after="120" w:line="300" w:lineRule="exact"/>
        <w:jc w:val="both"/>
      </w:pPr>
      <w:r>
        <w:rPr>
          <w:rFonts w:ascii="Georgia" w:hAnsi="Georgia" w:cs="Georgia" w:eastAsia="Georgia"/>
          <w:b w:val="0"/>
          <w:i w:val="0"/>
          <w:sz w:val="22"/>
        </w:rPr>
        <w:t>While the WLC (Women's Legal Centre) which has no mandate whatsoever from Muslim Women nor from the Muslim community nor from any segment of the Muslim community, clamours for recognition of Muslim marriages, it campaigns against the Shariah's tenets applicable to Muslim marriages. The incongruency of this approach betrays the sinister motive underlying the clamour for recognition of Muslim marriages.</w:t>
      </w:r>
    </w:p>
    <w:p>
      <w:pPr>
        <w:spacing w:before="0" w:after="120" w:line="300" w:lineRule="exact"/>
        <w:jc w:val="both"/>
      </w:pPr>
      <w:r>
        <w:rPr>
          <w:rFonts w:ascii="Georgia" w:hAnsi="Georgia" w:cs="Georgia" w:eastAsia="Georgia"/>
          <w:b w:val="0"/>
          <w:i w:val="0"/>
          <w:sz w:val="22"/>
        </w:rPr>
        <w:t>Recognizing as legally lawful the Nikah which is not performed in terms of the secular Marriages Act, but in the same breath rejecting the Shar'i consequences of the Nikah, betrays the sinister dimension underlying the clamour for recognition. The scheme is to abolish the Shariah which regulates the matrimonial affairs of Muslims. From the Islamic perspective, the WLC is simply one more cog in the orientalist conspiracy to undermine and destroy Islam. Therefore, the incongruent and nefarious clamour of recognition by the WLC is not surprising.</w:t>
      </w:r>
    </w:p>
    <w:p>
      <w:pPr>
        <w:spacing w:before="0" w:after="120" w:line="300" w:lineRule="exact"/>
        <w:jc w:val="both"/>
      </w:pPr>
      <w:r>
        <w:rPr>
          <w:rFonts w:ascii="Georgia" w:hAnsi="Georgia" w:cs="Georgia" w:eastAsia="Georgia"/>
          <w:b w:val="0"/>
          <w:i w:val="0"/>
          <w:sz w:val="22"/>
        </w:rPr>
        <w:t>However, what is indeed lamentable is the treacherous conduct of some Muslims who are supporting the kuffaar WLC in its attempt to undermine the Shariah. In the current court action against the government, Hithero, two miserable 'Muslim' entities are supporting the anti-Islam high court action of the WLC. These two miserable bughaat are one M.S.Omar, a lawyer based in Durban, and the MJC of Cape Town. Two sheikhs of the MJC have given affidavits in support of the faasiqah-kaafirah Women's Legal Centre, and Mr.M.S.Omar has proposed to the WLC to enter the court case in its support. Thus, this chap states in his letter to the WLC:</w:t>
      </w:r>
    </w:p>
    <w:p>
      <w:pPr>
        <w:spacing w:before="0" w:after="120" w:line="300" w:lineRule="exact"/>
        <w:jc w:val="both"/>
      </w:pPr>
      <w:r>
        <w:rPr>
          <w:rFonts w:ascii="Georgia" w:hAnsi="Georgia" w:cs="Georgia" w:eastAsia="Georgia"/>
          <w:b w:val="0"/>
          <w:i w:val="0"/>
          <w:sz w:val="22"/>
        </w:rPr>
        <w:t>"We act on behalf of the United Ulama Council (UUCSA). (UUCSA here refers to BOGUS uucsa who is criminally represented by M.S.Omar – The Majlis) Genuine UUCSA is instituting legal action to prevent M.S.Omar from representing a BOGUS entity.</w:t>
      </w:r>
    </w:p>
    <w:p>
      <w:pPr>
        <w:spacing w:before="0" w:after="120" w:line="300" w:lineRule="exact"/>
        <w:jc w:val="both"/>
      </w:pPr>
      <w:r>
        <w:rPr>
          <w:rFonts w:ascii="Georgia" w:hAnsi="Georgia" w:cs="Georgia" w:eastAsia="Georgia"/>
          <w:b w:val="0"/>
          <w:i w:val="0"/>
          <w:sz w:val="22"/>
        </w:rPr>
        <w:t>Mr. Omar further says to the kaafirah aunts:</w:t>
      </w:r>
    </w:p>
    <w:p>
      <w:pPr>
        <w:spacing w:before="0" w:after="120" w:line="300" w:lineRule="exact"/>
        <w:jc w:val="both"/>
      </w:pPr>
      <w:r>
        <w:rPr>
          <w:rFonts w:ascii="Georgia" w:hAnsi="Georgia" w:cs="Georgia" w:eastAsia="Georgia"/>
          <w:b w:val="0"/>
          <w:i w:val="0"/>
          <w:sz w:val="22"/>
        </w:rPr>
        <w:t>"Our client (i.e. BOGUS uucsa) in principle supports the main relief sought, namely paragraphs 4, 5, 6 and 7 of the Notice of Motion. In amplification, UUCSA (i.e. BOGUS) will lead argument to demonstrate that there is a genuine, urgent need for an independent, viable workable statutory framework, in line with the draft Muslim Marriages Bill, for the following reasons, inter alia:……………"</w:t>
      </w:r>
    </w:p>
    <w:p>
      <w:pPr>
        <w:spacing w:before="0" w:after="120" w:line="300" w:lineRule="exact"/>
        <w:jc w:val="both"/>
      </w:pPr>
      <w:r>
        <w:rPr>
          <w:rFonts w:ascii="Georgia" w:hAnsi="Georgia" w:cs="Georgia" w:eastAsia="Georgia"/>
          <w:b w:val="0"/>
          <w:i w:val="0"/>
          <w:sz w:val="22"/>
        </w:rPr>
        <w:t>Then this unfortunate (bad-naseeb), throwing overboard all concern for Muslims and the Shariah, enumerates his spurious reasons for his inordinate desire to support the kaafirah WLC in the current court case which has been post-poned for 3 June 2015. In support of the WLC's clamour, M.S.Omar states in his letter to this small conglomerate of legal aunts:</w:t>
      </w:r>
    </w:p>
    <w:p>
      <w:pPr>
        <w:spacing w:before="120" w:after="120" w:line="300" w:lineRule="exact"/>
        <w:ind w:left="720" w:right="720"/>
        <w:jc w:val="center"/>
      </w:pPr>
      <w:r>
        <w:rPr>
          <w:rFonts w:ascii="Georgia" w:hAnsi="Georgia" w:cs="Georgia" w:eastAsia="Georgia"/>
          <w:b w:val="0"/>
          <w:i/>
          <w:sz w:val="22"/>
        </w:rPr>
        <w:t>"Upon a proper purposive contextual construction of section 15 (3) (a) of the Constitution, UUCSA (i.e. BOGUS uucsa –The Majlis) contends that the Respondents are obliged to enact appropriate legislation relating to Muslim marriages and their consequences."</w:t>
      </w:r>
    </w:p>
    <w:p>
      <w:pPr>
        <w:spacing w:before="0" w:after="120" w:line="300" w:lineRule="exact"/>
        <w:jc w:val="both"/>
      </w:pPr>
      <w:r>
        <w:rPr>
          <w:rFonts w:ascii="Georgia" w:hAnsi="Georgia" w:cs="Georgia" w:eastAsia="Georgia"/>
          <w:b w:val="0"/>
          <w:i w:val="0"/>
          <w:sz w:val="22"/>
        </w:rPr>
        <w:t>In this stupid puddle of flotsam terms, M.S.Omar is fully – 100% - supporting the cause of the kaafirah WLC. In cahoots with these legal aunts, M.S.Omar supports the aunts in their petition to the court to compel the Respondents (i.e. the government) to enact laws – kufr laws – to regulate Muslim marriages and their consequences. What other than kufr consequences can be expected from non-Muslim entities, and from zindeeq entities such as M.S.Omar and the MJC?</w:t>
      </w:r>
    </w:p>
    <w:p>
      <w:pPr>
        <w:spacing w:before="0" w:after="120" w:line="300" w:lineRule="exact"/>
        <w:jc w:val="both"/>
      </w:pPr>
      <w:r>
        <w:rPr>
          <w:rFonts w:ascii="Georgia" w:hAnsi="Georgia" w:cs="Georgia" w:eastAsia="Georgia"/>
          <w:b w:val="0"/>
          <w:i w:val="0"/>
          <w:sz w:val="22"/>
        </w:rPr>
        <w:t>This unfortunate character, further states in support of the kaafirah aunts:</w:t>
      </w:r>
    </w:p>
    <w:p>
      <w:pPr>
        <w:spacing w:before="120" w:after="120" w:line="300" w:lineRule="exact"/>
        <w:ind w:left="720" w:right="720"/>
        <w:jc w:val="center"/>
      </w:pPr>
      <w:r>
        <w:rPr>
          <w:rFonts w:ascii="Georgia" w:hAnsi="Georgia" w:cs="Georgia" w:eastAsia="Georgia"/>
          <w:b w:val="0"/>
          <w:i/>
          <w:sz w:val="22"/>
        </w:rPr>
        <w:t>"The purpose of this letter is to secure the consent…………..guided by the interests of justice and the discretion of the Court."</w:t>
      </w:r>
    </w:p>
    <w:p>
      <w:pPr>
        <w:spacing w:before="0" w:after="120" w:line="300" w:lineRule="exact"/>
        <w:jc w:val="both"/>
      </w:pPr>
      <w:r>
        <w:rPr>
          <w:rFonts w:ascii="Georgia" w:hAnsi="Georgia" w:cs="Georgia" w:eastAsia="Georgia"/>
          <w:b w:val="0"/>
          <w:i w:val="0"/>
          <w:sz w:val="22"/>
        </w:rPr>
        <w:t>The insidious plot is to subject, bind and mutilate the Shariah by hammering it into non-recognition and into subservience with the kuffaar system of 'justice', and with the aid of the secular court. Islamic justice and the Law of Allah Azza Wa Jal is the furthest from the mind of this lawyer who has embraced the kaafirah aunts and the kuffaar system of 'justice'.</w:t>
      </w:r>
    </w:p>
    <w:p>
      <w:pPr>
        <w:spacing w:before="0" w:after="120" w:line="300" w:lineRule="exact"/>
        <w:jc w:val="both"/>
      </w:pPr>
      <w:r>
        <w:rPr>
          <w:rFonts w:ascii="Georgia" w:hAnsi="Georgia" w:cs="Georgia" w:eastAsia="Georgia"/>
          <w:b w:val="0"/>
          <w:i w:val="0"/>
          <w:sz w:val="22"/>
        </w:rPr>
        <w:t>When the heart is bereft of Khauf (Fear for Allah), and when the dunya is the objective, then man happily trades his everlasting felicity and happiness of the Aakhirah for the jeefah (carrion) of this world. But the day when the rooh will be stuck in the throat at the devastating command of Israaeel (alayhis salaam), then it will be too late for amends and regret. Mr.Omar should wake up from his spiritual paralysis before the arrival of Maut.</w:t>
      </w:r>
    </w:p>
    <w:p>
      <w:pPr>
        <w:spacing w:before="0" w:after="120" w:line="300" w:lineRule="exact"/>
        <w:jc w:val="both"/>
      </w:pPr>
      <w:r>
        <w:rPr>
          <w:rFonts w:ascii="Georgia" w:hAnsi="Georgia" w:cs="Georgia" w:eastAsia="Georgia"/>
          <w:b w:val="0"/>
          <w:i w:val="0"/>
          <w:sz w:val="22"/>
        </w:rPr>
        <w:t>For the information of the Muslim community, attorney Brother Zehir Omar has warned M.S.Omar to desist from his haraam shenanigans schemed to support the WLC in its court application. He has threatened M.S.Omnar with arrest if he persists with his false flag operation by representing the BOGUS uucsa. In a letter to M.S.Omar, dated 27 February 2015, Zehir Omar warning M.S.Omar says:</w:t>
      </w:r>
    </w:p>
    <w:p>
      <w:pPr>
        <w:spacing w:before="120" w:after="120" w:line="300" w:lineRule="exact"/>
        <w:ind w:left="720" w:right="720"/>
        <w:jc w:val="center"/>
      </w:pPr>
      <w:r>
        <w:rPr>
          <w:rFonts w:ascii="Georgia" w:hAnsi="Georgia" w:cs="Georgia" w:eastAsia="Georgia"/>
          <w:b w:val="0"/>
          <w:i/>
          <w:sz w:val="22"/>
        </w:rPr>
        <w:t>"You have 2 days from date hereof, to disclose the names of the natural persons who pass themselves off to you to be representatives of United Ulama Council of South Africa. You will forthwith inform the Registrar of the Western Cape High Court, Women's Legal Centre Trust and our offices that you distance yourself from the infringement of our client's trademark.</w:t>
      </w:r>
    </w:p>
    <w:p>
      <w:pPr>
        <w:spacing w:before="120" w:after="120" w:line="300" w:lineRule="exact"/>
        <w:ind w:left="720" w:right="720"/>
        <w:jc w:val="center"/>
      </w:pPr>
      <w:r>
        <w:rPr>
          <w:rFonts w:ascii="Georgia" w:hAnsi="Georgia" w:cs="Georgia" w:eastAsia="Georgia"/>
          <w:b w:val="0"/>
          <w:i/>
          <w:sz w:val="22"/>
        </w:rPr>
        <w:t>You, those instructing you and those instructed by you, shall not appear in the Western Cape High Court proclaiming to be representatives of UNITED ULAMA COUNCIL OF SOUTH AFRICA. This will result in the tool of arrest being used to bring you to the Magistrate's Court to answer to charges of the commission of a crime contemplated by Section 34(1) of the Trade Marks Act 1993."</w:t>
      </w:r>
    </w:p>
    <w:p>
      <w:pPr>
        <w:spacing w:before="0" w:after="120" w:line="300" w:lineRule="exact"/>
        <w:jc w:val="both"/>
      </w:pPr>
      <w:r>
        <w:rPr>
          <w:rFonts w:ascii="Georgia" w:hAnsi="Georgia" w:cs="Georgia" w:eastAsia="Georgia"/>
          <w:b w:val="0"/>
          <w:i w:val="0"/>
          <w:sz w:val="22"/>
        </w:rPr>
        <w:t>The other sinister element following like a poodle, and supporting the kaafirah WLC, is the MJC of Cape Town. Although this miserable entity labels itself the "Muslim Judicial Council", it has no qualms supporting the kuffaar aunts' entity. It engages in clandestine meetings with the WLC in the scheme to bolster it against Muslims who are opposing the kufr attempt of the WLC.</w:t>
      </w:r>
    </w:p>
    <w:p>
      <w:pPr>
        <w:spacing w:before="0" w:after="120" w:line="300" w:lineRule="exact"/>
        <w:jc w:val="both"/>
      </w:pPr>
      <w:r>
        <w:rPr>
          <w:rFonts w:ascii="Georgia" w:hAnsi="Georgia" w:cs="Georgia" w:eastAsia="Georgia"/>
          <w:b w:val="0"/>
          <w:i w:val="0"/>
          <w:sz w:val="22"/>
        </w:rPr>
        <w:t>In addition to having already provided the WLC with affidavits of support, the WLC and the MJC are currently embraced in the plot to scuttle the Shariah, hence their secret meetings. While the WLC is over-elated with M.S.Omar and the MJC joining the case in the capacity of amicus curiae, it (the legal aunts) are greatly scared and perturbed by genuine UUCSA and Lajnatun Nisaail Mu'minaat (the Muslim Women's Association of S.A.) entering the fray. They are aware of our opposition – the opposition of the Ummah – hence they have filed court papers opposing our intervention and participation. In this attempt they are seeking M.S.Omar's and the MJC's assistance. Genuine UUCSA and the Lajnah are contesting the action, and the case shall, Insha-Allah, be heard well before the 3 June when the main application of the WLC will be heard. Muslims are requested to make Dua for the success of the genuine UUCSA and Lajnah in the fight against the kuffaar entity supported by M.S.Omar and the MJC.</w:t>
      </w:r>
    </w:p>
    <w:p>
      <w:pPr>
        <w:spacing w:before="0" w:after="120" w:line="300" w:lineRule="exact"/>
        <w:jc w:val="both"/>
      </w:pPr>
      <w:r>
        <w:rPr>
          <w:rFonts w:ascii="Georgia" w:hAnsi="Georgia" w:cs="Georgia" w:eastAsia="Georgia"/>
          <w:b w:val="0"/>
          <w:i w:val="0"/>
          <w:sz w:val="22"/>
        </w:rPr>
        <w:t>The WLC is very much concerned and perturbed by the entry of GENUINE UUCSA and the Lajnah, hence it has organized a secret meeting with the MJC to formulate plans for fighting the Muslim community represented by GENUINE UUCSA and the Lajnah.</w:t>
      </w:r>
    </w:p>
    <w:p>
      <w:pPr>
        <w:spacing w:before="0" w:after="120" w:line="300" w:lineRule="exact"/>
        <w:jc w:val="both"/>
      </w:pPr>
      <w:r>
        <w:rPr>
          <w:rFonts w:ascii="Georgia" w:hAnsi="Georgia" w:cs="Georgia" w:eastAsia="Georgia"/>
          <w:b w:val="0"/>
          <w:i w:val="0"/>
          <w:sz w:val="22"/>
        </w:rPr>
        <w:t>On the 10 March 2015, Hoodah Abrahams Fayker, the aunt who represents the WLC, wrote to the MJC:</w:t>
      </w:r>
    </w:p>
    <w:p>
      <w:pPr>
        <w:spacing w:before="120" w:after="120" w:line="300" w:lineRule="exact"/>
        <w:ind w:left="720" w:right="720"/>
        <w:jc w:val="center"/>
      </w:pPr>
      <w:r>
        <w:rPr>
          <w:rFonts w:ascii="Georgia" w:hAnsi="Georgia" w:cs="Georgia" w:eastAsia="Georgia"/>
          <w:b w:val="0"/>
          <w:i/>
          <w:sz w:val="22"/>
        </w:rPr>
        <w:t>"Mowlana, Our telephone conversation this morning refers. We would appreciate the opportunity to meet to discuss exploring the possibility of the MJC coming in separately as a friend of the court and assisting with data in respect of women's experiencing.</w:t>
      </w:r>
    </w:p>
    <w:p>
      <w:pPr>
        <w:spacing w:before="120" w:after="120" w:line="300" w:lineRule="exact"/>
        <w:ind w:left="720" w:right="720"/>
        <w:jc w:val="center"/>
      </w:pPr>
      <w:r>
        <w:rPr>
          <w:rFonts w:ascii="Georgia" w:hAnsi="Georgia" w:cs="Georgia" w:eastAsia="Georgia"/>
          <w:b w:val="0"/>
          <w:i/>
          <w:sz w:val="22"/>
        </w:rPr>
        <w:t>I look forward to your advices as to when we could meet. Regards Hoodah"</w:t>
      </w:r>
    </w:p>
    <w:p>
      <w:pPr>
        <w:spacing w:before="0" w:after="120" w:line="300" w:lineRule="exact"/>
        <w:jc w:val="both"/>
      </w:pPr>
      <w:r>
        <w:rPr>
          <w:rFonts w:ascii="Georgia" w:hAnsi="Georgia" w:cs="Georgia" w:eastAsia="Georgia"/>
          <w:b w:val="0"/>
          <w:i w:val="0"/>
          <w:sz w:val="22"/>
        </w:rPr>
        <w:t>Responding to the SOS of the kaafirah WLC, the Baaghi MJC wrote:</w:t>
      </w:r>
    </w:p>
    <w:p>
      <w:pPr>
        <w:spacing w:before="120" w:after="120" w:line="300" w:lineRule="exact"/>
        <w:ind w:left="720" w:right="720"/>
        <w:jc w:val="center"/>
      </w:pPr>
      <w:r>
        <w:rPr>
          <w:rFonts w:ascii="Georgia" w:hAnsi="Georgia" w:cs="Georgia" w:eastAsia="Georgia"/>
          <w:b w:val="0"/>
          <w:i/>
          <w:sz w:val="22"/>
        </w:rPr>
        <w:t>"Dear Sister Hoodah (sic – The Majlis), "I thank you for the following-up via email. It is appreciated. Your request was tabled at te MJC – Executive meeting. The MJC – Exco agreed that a delegation will meet with you. We confirm for next week, Thursday 19 March 2015, at 14h00 at the MJC offices….. Thanking you in anticipation. Jazaakiellah Was-Salaam"</w:t>
      </w:r>
    </w:p>
    <w:p>
      <w:pPr>
        <w:spacing w:before="0" w:after="120" w:line="300" w:lineRule="exact"/>
        <w:jc w:val="both"/>
      </w:pPr>
      <w:r>
        <w:rPr>
          <w:rFonts w:ascii="Georgia" w:hAnsi="Georgia" w:cs="Georgia" w:eastAsia="Georgia"/>
          <w:b w:val="0"/>
          <w:i w:val="0"/>
          <w:sz w:val="22"/>
        </w:rPr>
        <w:t>The miserable sheikh of the MJC stoops to the despicable ebb of even saying 'Jazaakiellah' to the kaafirah/murtaddah aunt for a meeting which the WLC desperately asked for in the bid to enlist the MJC's support against the Shariah and the Community of Islam. These characters are totally bereft of Islamic Ghairah.</w:t>
      </w:r>
    </w:p>
    <w:p>
      <w:pPr>
        <w:spacing w:before="0" w:after="120" w:line="300" w:lineRule="exact"/>
        <w:jc w:val="both"/>
      </w:pPr>
      <w:r>
        <w:rPr>
          <w:rFonts w:ascii="Georgia" w:hAnsi="Georgia" w:cs="Georgia" w:eastAsia="Georgia"/>
          <w:b w:val="0"/>
          <w:i w:val="0"/>
          <w:sz w:val="22"/>
        </w:rPr>
        <w:t>While the MJC is in cahoots with the legal aunts, forming an alliance against those who are standing up to protect the Shariah, the WLC being implacably averse to the Shariah of Islam, asks the court to strike down and to declare unlawful the 'Islamic' marriage contract prepared by its partner, the MJC. The MJC has prepared its own Islamic marriage contract. While the form is Islamic in general, it does not satisfy the Shariah. Much of the content of the contract is untenable in terms of the Shariah. This is not the occasion to delve in that subject. Insha-Allah, we shall dissect the MJC's marriage contract on another occasion.</w:t>
      </w:r>
    </w:p>
    <w:p>
      <w:pPr>
        <w:spacing w:before="0" w:after="120" w:line="300" w:lineRule="exact"/>
        <w:jc w:val="both"/>
      </w:pPr>
      <w:r>
        <w:rPr>
          <w:rFonts w:ascii="Georgia" w:hAnsi="Georgia" w:cs="Georgia" w:eastAsia="Georgia"/>
          <w:b w:val="0"/>
          <w:i w:val="0"/>
          <w:sz w:val="22"/>
        </w:rPr>
        <w:t>Suffice here to say that the MJC deems it appropriate and 'Islamic' to embrace the kaafirah legal aunts in a "zina" relationship to support it against those who are struggling to defend the Shariah and to guard its pristine purity. It colludes clandestinely to support the WLC despite its full awareness of the fact that in its court papers, the very same Jane Hoodah asks the court for relief as follows:</w:t>
      </w:r>
    </w:p>
    <w:p>
      <w:pPr>
        <w:spacing w:before="120" w:after="120" w:line="300" w:lineRule="exact"/>
        <w:ind w:left="720" w:right="720"/>
        <w:jc w:val="center"/>
      </w:pPr>
      <w:r>
        <w:rPr>
          <w:rFonts w:ascii="Georgia" w:hAnsi="Georgia" w:cs="Georgia" w:eastAsia="Georgia"/>
          <w:b w:val="0"/>
          <w:i/>
          <w:sz w:val="22"/>
        </w:rPr>
        <w:t>"Declaring the pro forma marriage contract attached hereto, attached to the Notice of Motion as "A" to be contra bones mores and/or contrary to public policy and accordingly unenforceable."</w:t>
      </w:r>
    </w:p>
    <w:p>
      <w:pPr>
        <w:spacing w:before="0" w:after="120" w:line="300" w:lineRule="exact"/>
        <w:jc w:val="both"/>
      </w:pPr>
      <w:r>
        <w:rPr>
          <w:rFonts w:ascii="Georgia" w:hAnsi="Georgia" w:cs="Georgia" w:eastAsia="Georgia"/>
          <w:b w:val="0"/>
          <w:i w:val="0"/>
          <w:sz w:val="22"/>
        </w:rPr>
        <w:t>Lacking absolutely in Imaani Haya and Ghairah, the MJC descends to the sewer level to support a kaafirah entity who asks the court to declare unlawful the mild, liberal, watered down marriage contract of its own partner in the coalition of kufr, viz., the MJC. The conduct of the MJC is utterly disgraceful. These mudhilleen sheikhs of the so-called 'Muslim judicial' council are among the worst ulama-e-soo' of this era. They support a kaafirah murtaddah entity which flagrantly and vociferously proclaims its anti-Islam stance.</w:t>
      </w:r>
    </w:p>
    <w:p>
      <w:pPr>
        <w:spacing w:before="0" w:after="120" w:line="300" w:lineRule="exact"/>
        <w:jc w:val="both"/>
      </w:pPr>
      <w:r>
        <w:rPr>
          <w:rFonts w:ascii="Georgia" w:hAnsi="Georgia" w:cs="Georgia" w:eastAsia="Georgia"/>
          <w:b w:val="0"/>
          <w:i w:val="0"/>
          <w:sz w:val="22"/>
        </w:rPr>
        <w:t>Condemning the Shariah system ordained by Allah Azza Wa Jal, the kaafirah group of legal aunts, state in their court papers:</w:t>
      </w:r>
    </w:p>
    <w:p>
      <w:pPr>
        <w:spacing w:before="120" w:after="120" w:line="300" w:lineRule="exact"/>
        <w:ind w:left="720" w:right="720"/>
        <w:jc w:val="center"/>
      </w:pPr>
      <w:r>
        <w:rPr>
          <w:rFonts w:ascii="Georgia" w:hAnsi="Georgia" w:cs="Georgia" w:eastAsia="Georgia"/>
          <w:b w:val="0"/>
          <w:i/>
          <w:sz w:val="22"/>
        </w:rPr>
        <w:t>"The vulnerability of muslim women is compounded by the unavailability of legal enforcement mecahnisms to which the muslim community can turn, in respect of the enforcement of muslim personal law which governs the dissolution of muslim marriages through divorce and its consequences. This in turns forces the Muslim community to turn to religious and cultural tribunals or decision making bodies which are largely, if not exclusively controlled by men and which enforce muslim personal law in a manner which is skewed in favour of muslim husbands."</w:t>
      </w:r>
    </w:p>
    <w:p>
      <w:pPr>
        <w:spacing w:before="0" w:after="120" w:line="300" w:lineRule="exact"/>
        <w:jc w:val="both"/>
      </w:pPr>
      <w:r>
        <w:rPr>
          <w:rFonts w:ascii="Georgia" w:hAnsi="Georgia" w:cs="Georgia" w:eastAsia="Georgia"/>
          <w:b w:val="0"/>
          <w:i w:val="0"/>
          <w:sz w:val="22"/>
        </w:rPr>
        <w:t>Despite this falsehood and slander directed against Islam, the MJC who believes it to be Muslim, deems it valid and proper to support the kuffaar women against those who are in the field against the WLC kuffaar's plot to undermine the Shariah. The MJC has embraced the kaafiraat as their bosom friends. But the Qur'aan Majeed commands:</w:t>
      </w:r>
    </w:p>
    <w:p>
      <w:pPr>
        <w:spacing w:before="120" w:after="40" w:line="300" w:lineRule="exact"/>
        <w:jc w:val="both"/>
      </w:pPr>
      <w:r>
        <w:rPr>
          <w:rFonts w:ascii="Georgia" w:hAnsi="Georgia" w:cs="Georgia" w:eastAsia="Georgia"/>
          <w:b/>
          <w:i/>
          <w:sz w:val="22"/>
        </w:rPr>
        <w:t>"O People of Imaan! Do not take as bosom friends those besides yourselves, for they will leave no stone unturned (to harm you). They desire that which will harm you. Verily, hatred (for you) has flowed from their mouths. And (but) what their breasts (hearts) conceal is worse. Verily, We have explained for you the Aayaat (Laws of Allah), if indeed you have intelligence (to understand who are your enemies and who are your true friends). -- Aal-e-Imraan, Aayat 118)</w:t>
      </w:r>
    </w:p>
    <w:p>
      <w:pPr>
        <w:spacing w:before="0" w:after="120" w:line="300" w:lineRule="exact"/>
        <w:jc w:val="both"/>
      </w:pPr>
      <w:r>
        <w:rPr>
          <w:rFonts w:ascii="Georgia" w:hAnsi="Georgia" w:cs="Georgia" w:eastAsia="Georgia"/>
          <w:b w:val="0"/>
          <w:i w:val="0"/>
          <w:sz w:val="22"/>
        </w:rPr>
        <w:t>Despite the glaringly conspicuous fact (stated in court papers) that the WLC has rejected every demand of the Shariah pertaining to the Shar'i consequences of Muslim Marriages, and that it has scornfully spat venom on the MJC's marriage contract form the latter miserable entity (i.e. the MJC) still crawls under the skirts of the WLC seeking to support it against the Shariah.</w:t>
      </w:r>
    </w:p>
    <w:p>
      <w:pPr>
        <w:spacing w:before="0" w:after="120" w:line="300" w:lineRule="exact"/>
        <w:jc w:val="both"/>
      </w:pPr>
      <w:r>
        <w:rPr>
          <w:rFonts w:ascii="Georgia" w:hAnsi="Georgia" w:cs="Georgia" w:eastAsia="Georgia"/>
          <w:b w:val="0"/>
          <w:i w:val="0"/>
          <w:sz w:val="22"/>
        </w:rPr>
        <w:t>Although in its court papers, the WLC scathingly refers to tribunals such as the MJC, and denounces the Shariah's laws pertaining to Talaaq, Iddat, Nafqah (Maintenance), etc., the MJC believes it necessary to aid and bolster the case of these kuffaar/murtaddah aunts. Its hatred for the upholders of the Haqq – the Shariah – has blinded its spiritual vision already gravely weakened by the halaalization of carrion and the carrion scandals in which it has been embroiled. Thus, the MJC is totally incapable of understanding Haqq and baatil. It lacks the ability and the intellectual discernment to distinguish between light and darkness, left and right. It is worse that the haatibul lail characters stated in our Kutub of Fiqh. While the MJC's haraam conduct is lamentable, it is not surprising. Such treachery is just to be expected of bughaat who have betrayed Allah Azza Wa Jal, betrayed Rasulullah (sallallahu alayhi wasallam), betrayed Islam, and betrayed the Ummah of Islam to gain the favour of the kuffaar.</w:t>
      </w:r>
    </w:p>
    <w:p>
      <w:pPr>
        <w:spacing w:before="0" w:after="120" w:line="300" w:lineRule="exact"/>
        <w:jc w:val="both"/>
      </w:pPr>
      <w:r>
        <w:rPr>
          <w:rFonts w:ascii="Georgia" w:hAnsi="Georgia" w:cs="Georgia" w:eastAsia="Georgia"/>
          <w:b w:val="0"/>
          <w:i w:val="0"/>
          <w:sz w:val="22"/>
        </w:rPr>
        <w:t>About those who embrace women to lead them in affairs of life, Rasulullah (sallallahu alayhi wasallam) said:</w:t>
      </w:r>
    </w:p>
    <w:p>
      <w:pPr>
        <w:spacing w:before="120" w:after="120" w:line="300" w:lineRule="exact"/>
        <w:ind w:left="720" w:right="720"/>
        <w:jc w:val="center"/>
      </w:pPr>
      <w:r>
        <w:rPr>
          <w:rFonts w:ascii="Georgia" w:hAnsi="Georgia" w:cs="Georgia" w:eastAsia="Georgia"/>
          <w:b w:val="0"/>
          <w:i/>
          <w:sz w:val="22"/>
        </w:rPr>
        <w:t>"Never ever will prosper a people who entrust their affairs to a woman."</w:t>
      </w:r>
    </w:p>
    <w:p>
      <w:pPr>
        <w:spacing w:before="0" w:after="120" w:line="300" w:lineRule="exact"/>
        <w:jc w:val="both"/>
      </w:pPr>
      <w:r>
        <w:rPr>
          <w:rFonts w:ascii="Georgia" w:hAnsi="Georgia" w:cs="Georgia" w:eastAsia="Georgia"/>
          <w:b w:val="0"/>
          <w:i w:val="0"/>
          <w:sz w:val="22"/>
        </w:rPr>
        <w:t>The MJC is worse than the Naaqisaatul Aql kaafiraat whom it is conspiring to support against the People of the Deen – against Genuine UCSA, the Lajnah, the vast majority of Ulama, and the vast majority of the Muslim community.</w:t>
      </w:r>
    </w:p>
    <w:p>
      <w:pPr>
        <w:spacing w:before="0" w:after="120" w:line="300" w:lineRule="exact"/>
        <w:jc w:val="both"/>
      </w:pPr>
      <w:r>
        <w:rPr>
          <w:rFonts w:ascii="Georgia" w:hAnsi="Georgia" w:cs="Georgia" w:eastAsia="Georgia"/>
          <w:b w:val="0"/>
          <w:i w:val="0"/>
          <w:sz w:val="22"/>
        </w:rPr>
        <w:t>Spitting on the convoluted aql of the MJC, the WCL states in its papers:</w:t>
      </w:r>
    </w:p>
    <w:p>
      <w:pPr>
        <w:spacing w:before="120" w:after="120" w:line="300" w:lineRule="exact"/>
        <w:ind w:left="720" w:right="720"/>
        <w:jc w:val="center"/>
      </w:pPr>
      <w:r>
        <w:rPr>
          <w:rFonts w:ascii="Georgia" w:hAnsi="Georgia" w:cs="Georgia" w:eastAsia="Georgia"/>
          <w:b w:val="0"/>
          <w:i/>
          <w:sz w:val="22"/>
        </w:rPr>
        <w:t>"…whether a court may review the confirmation by the Muslim Judicial Council (MJC) of a Talaq which is a unilateral divorce issued at the behest of the husband."</w:t>
      </w:r>
    </w:p>
    <w:p>
      <w:pPr>
        <w:spacing w:before="0" w:after="120" w:line="300" w:lineRule="exact"/>
        <w:jc w:val="both"/>
      </w:pPr>
      <w:r>
        <w:rPr>
          <w:rFonts w:ascii="Georgia" w:hAnsi="Georgia" w:cs="Georgia" w:eastAsia="Georgia"/>
          <w:b w:val="0"/>
          <w:i w:val="0"/>
          <w:sz w:val="22"/>
        </w:rPr>
        <w:t>This is what the kaafirah/murtaddah body of aunts say about the Shariah:</w:t>
      </w:r>
    </w:p>
    <w:p>
      <w:pPr>
        <w:spacing w:before="120" w:after="120" w:line="300" w:lineRule="exact"/>
        <w:ind w:left="720" w:right="720"/>
        <w:jc w:val="center"/>
      </w:pPr>
      <w:r>
        <w:rPr>
          <w:rFonts w:ascii="Georgia" w:hAnsi="Georgia" w:cs="Georgia" w:eastAsia="Georgia"/>
          <w:b w:val="0"/>
          <w:i/>
          <w:sz w:val="22"/>
        </w:rPr>
        <w:t>"Moreover, although Sheikh Gamieldien (in cahoots with the women – The Majlis) does not say so expressly in his affidavit, it appears that the rules of Islamic law and customs governing muslim marriages in South Africa do not provide for a child's best interests being of paramount importance in every matter concerning the child as provided for in the Constitution."</w:t>
      </w:r>
    </w:p>
    <w:p>
      <w:pPr>
        <w:spacing w:before="0" w:after="120" w:line="300" w:lineRule="exact"/>
        <w:jc w:val="both"/>
      </w:pPr>
      <w:r>
        <w:rPr>
          <w:rFonts w:ascii="Georgia" w:hAnsi="Georgia" w:cs="Georgia" w:eastAsia="Georgia"/>
          <w:b w:val="0"/>
          <w:i w:val="0"/>
          <w:sz w:val="22"/>
        </w:rPr>
        <w:t>Further denouncing both the Shariah and the MJC, the Hoodah aunt states:</w:t>
      </w:r>
    </w:p>
    <w:p>
      <w:pPr>
        <w:spacing w:before="120" w:after="120" w:line="300" w:lineRule="exact"/>
        <w:ind w:left="720" w:right="720"/>
        <w:jc w:val="center"/>
      </w:pPr>
      <w:r>
        <w:rPr>
          <w:rFonts w:ascii="Georgia" w:hAnsi="Georgia" w:cs="Georgia" w:eastAsia="Georgia"/>
          <w:b w:val="0"/>
          <w:i/>
          <w:sz w:val="22"/>
        </w:rPr>
        <w:t>"The MJC has no uniform dispute resolution procedures in place and their decisions are often prejudicial to women and arbitrary………The effect of this part of the contract (i.e. the MJC;s marriage contract) is to oust the jurisdiction of the Court and the Master of the High Court in dealing with disputes as regards inheritance. I submit this is contrary to public policy and unlawful."</w:t>
      </w:r>
    </w:p>
    <w:p>
      <w:pPr>
        <w:spacing w:before="0" w:after="120" w:line="300" w:lineRule="exact"/>
        <w:jc w:val="both"/>
      </w:pPr>
      <w:r>
        <w:rPr>
          <w:rFonts w:ascii="Georgia" w:hAnsi="Georgia" w:cs="Georgia" w:eastAsia="Georgia"/>
          <w:b w:val="0"/>
          <w:i w:val="0"/>
          <w:sz w:val="22"/>
        </w:rPr>
        <w:t>In this statement, and also in other of her statements in her affidavit, Hoodah portrays her anti-Islam stance. Despite marriage out of community of property being lawful, this woman wants Muslim marriages to be in community of property thereby abrogating the Islamic tenets pertaining to maintenance for women as ordered by the Shariah. The aunt is rabidly averse to the marriage out of community of property which Imaams give to prospective marital couples.</w:t>
      </w:r>
    </w:p>
    <w:p>
      <w:pPr>
        <w:spacing w:before="0" w:after="120" w:line="300" w:lineRule="exact"/>
        <w:jc w:val="both"/>
      </w:pPr>
      <w:r>
        <w:rPr>
          <w:rFonts w:ascii="Georgia" w:hAnsi="Georgia" w:cs="Georgia" w:eastAsia="Georgia"/>
          <w:b w:val="0"/>
          <w:i w:val="0"/>
          <w:sz w:val="22"/>
        </w:rPr>
        <w:t>Throughout her affidavit, Hoodah argues against the Shariah's orders, thereby flaunting her irtidaad. Despite stating her kufr with clarity, the MJC embraces her in order to collude schemes against those who are defending the Shariah. In so doing, they only betray their nifaaq.</w:t>
      </w:r>
    </w:p>
    <w:p>
      <w:pPr>
        <w:spacing w:before="0" w:after="120" w:line="300" w:lineRule="exact"/>
        <w:jc w:val="both"/>
      </w:pPr>
      <w:r>
        <w:rPr>
          <w:rFonts w:ascii="Georgia" w:hAnsi="Georgia" w:cs="Georgia" w:eastAsia="Georgia"/>
          <w:b w:val="0"/>
          <w:i w:val="0"/>
          <w:sz w:val="22"/>
        </w:rPr>
        <w:t>The WCL is telling the court in clear terms that Islamic Law does not cater for the best interests of children as does the kufr, fisq and fujoor constitution of the country. Yet these are the very women with whom the MJC and M S Omar are colluding. These are the haram entities with whom they are in cahoots in their act of cutting off their noses to spite their faces, that is, in their opposition to the 'orthodox' Muslims who endeavour to regulate their lives in accordance with the Shariah.</w:t>
      </w:r>
    </w:p>
    <w:p>
      <w:pPr>
        <w:spacing w:before="0" w:after="120" w:line="300" w:lineRule="exact"/>
        <w:jc w:val="both"/>
      </w:pPr>
      <w:r>
        <w:rPr>
          <w:rFonts w:ascii="Georgia" w:hAnsi="Georgia" w:cs="Georgia" w:eastAsia="Georgia"/>
          <w:b w:val="0"/>
          <w:i w:val="0"/>
          <w:sz w:val="22"/>
        </w:rPr>
        <w:t>The MJC's attitude and secret collusion with the group of women who are rabidly inimical to the Shariah of Allah Azza Wa Jal is absolutely scandalous. The Qur'aan Majeed commands Muslims: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(among themselves). And, whoever from among you who befriend them, then verily, he is among them. Most certainly, Allah does not guide a nation of oppressors." (Al-Maaidah, Aayat 51)</w:t>
      </w:r>
    </w:p>
    <w:p>
      <w:pPr>
        <w:spacing w:before="120" w:after="120" w:line="300" w:lineRule="exact"/>
        <w:ind w:left="720" w:right="720"/>
        <w:jc w:val="center"/>
      </w:pPr>
      <w:r>
        <w:rPr>
          <w:rFonts w:ascii="Georgia" w:hAnsi="Georgia" w:cs="Georgia" w:eastAsia="Georgia"/>
          <w:b w:val="0"/>
          <w:i/>
          <w:sz w:val="22"/>
        </w:rPr>
        <w:t>"You will observe those in whose hearts is a disease (the disease of nifaaq), running among them (i.e. among the Yahood and Nasaara)……." (Al-Maaidah, Aayat 52)</w:t>
      </w:r>
    </w:p>
    <w:p>
      <w:pPr>
        <w:spacing w:before="0" w:after="120" w:line="300" w:lineRule="exact"/>
        <w:jc w:val="both"/>
      </w:pPr>
      <w:r>
        <w:rPr>
          <w:rFonts w:ascii="Georgia" w:hAnsi="Georgia" w:cs="Georgia" w:eastAsia="Georgia"/>
          <w:b w:val="0"/>
          <w:i w:val="0"/>
          <w:sz w:val="22"/>
        </w:rPr>
        <w:t>These Qur'aanic aayaat as well as other Verses, aptly depict the haraam collaborative shenanigans in which the MJC is involved in its embrace of the murtaddah/kuffaar aunts. They conspire against the Deen. They plot and plan, little understanding that Allah Ta'ala is aware of their pernicious schemes being hatched against Islam. Allah Ta'ala will neutralize and extinguish their kufr plots designed to undermine His Shariah.</w:t>
      </w:r>
    </w:p>
    <w:p>
      <w:pPr>
        <w:spacing w:before="0" w:after="120" w:line="300" w:lineRule="exact"/>
        <w:jc w:val="both"/>
      </w:pPr>
      <w:r>
        <w:rPr>
          <w:rFonts w:ascii="Georgia" w:hAnsi="Georgia" w:cs="Georgia" w:eastAsia="Georgia"/>
          <w:b w:val="0"/>
          <w:i w:val="0"/>
          <w:sz w:val="22"/>
        </w:rPr>
        <w:t>Although the MJC is fully aware that the WLC in its court papers, flagrantly states its anti-Shariah feelings, it (the MJC) still deems it appropriate to sit in collaboration with these legal aunts to oppose those who are striving to avoid the kufr measures which is the agenda of the WLC.</w:t>
      </w:r>
    </w:p>
    <w:p>
      <w:pPr>
        <w:spacing w:before="0" w:after="120" w:line="300" w:lineRule="exact"/>
        <w:jc w:val="both"/>
      </w:pPr>
      <w:r>
        <w:rPr>
          <w:rFonts w:ascii="Georgia" w:hAnsi="Georgia" w:cs="Georgia" w:eastAsia="Georgia"/>
          <w:b w:val="0"/>
          <w:i w:val="0"/>
          <w:sz w:val="22"/>
        </w:rPr>
        <w:t>The WLC is pushing for all Muslim marriages to be recognized as marriages in community of property. Thus, in the court papers, the Hoodah legal aunt states:</w:t>
      </w:r>
    </w:p>
    <w:p>
      <w:pPr>
        <w:spacing w:before="120" w:after="120" w:line="300" w:lineRule="exact"/>
        <w:ind w:left="720" w:right="720"/>
        <w:jc w:val="center"/>
      </w:pPr>
      <w:r>
        <w:rPr>
          <w:rFonts w:ascii="Georgia" w:hAnsi="Georgia" w:cs="Georgia" w:eastAsia="Georgia"/>
          <w:b w:val="0"/>
          <w:i/>
          <w:sz w:val="22"/>
        </w:rPr>
        <w:t>"In light of these findings I submit that there is a clear bias against advising women to enter into marriages in community of property………. The most vulnerable of women are going to rely on the information rendered by these marriage officers (i.e. MJC marriage officers) who now believe that they are equipped to provide legal advice. This is especially so in relation to the most vulnerable who will unequivocally accept the advice of their religious leader and/or whose parents may compel them to do so, in cases of the young entering into marriage.</w:t>
      </w:r>
    </w:p>
    <w:p>
      <w:pPr>
        <w:spacing w:before="0" w:after="120" w:line="300" w:lineRule="exact"/>
        <w:jc w:val="both"/>
      </w:pPr>
      <w:r>
        <w:rPr>
          <w:rFonts w:ascii="Georgia" w:hAnsi="Georgia" w:cs="Georgia" w:eastAsia="Georgia"/>
          <w:b w:val="0"/>
          <w:i w:val="0"/>
          <w:sz w:val="22"/>
        </w:rPr>
        <w:t>The Hoodah aunt believes that the Shariah's Nikah out of community of property is biased against women, and that it prejudices them. She wants this Shar'i order to be declared unlawful, and she openly opposes the MJC's marriage contract which does provide for the marriage to be out of community of property.</w:t>
      </w:r>
    </w:p>
    <w:p>
      <w:pPr>
        <w:spacing w:before="0" w:after="120" w:line="300" w:lineRule="exact"/>
        <w:jc w:val="both"/>
      </w:pPr>
      <w:r>
        <w:rPr>
          <w:rFonts w:ascii="Georgia" w:hAnsi="Georgia" w:cs="Georgia" w:eastAsia="Georgia"/>
          <w:b w:val="0"/>
          <w:i w:val="0"/>
          <w:sz w:val="22"/>
        </w:rPr>
        <w:t>Although the WLC's affidavit is specifically designed as an anti-Shariah measure and intended for abrogating every aspect of the Shariah which the kuffaar and murtads understand to be prejudicial to women, the deranged conscience of the MJC and M.S.Omar allows them to collaborate with the enemies of Islam.</w:t>
      </w:r>
    </w:p>
    <w:p>
      <w:pPr>
        <w:spacing w:before="0" w:after="120" w:line="300" w:lineRule="exact"/>
        <w:jc w:val="both"/>
      </w:pPr>
      <w:r>
        <w:rPr>
          <w:rFonts w:ascii="Georgia" w:hAnsi="Georgia" w:cs="Georgia" w:eastAsia="Georgia"/>
          <w:b w:val="0"/>
          <w:i w:val="0"/>
          <w:sz w:val="22"/>
        </w:rPr>
        <w:t>In her papers, Hoodah advocates the legalization of zina. Thus she says:</w:t>
      </w:r>
    </w:p>
    <w:p>
      <w:pPr>
        <w:spacing w:before="120" w:after="120" w:line="300" w:lineRule="exact"/>
        <w:ind w:left="720" w:right="720"/>
        <w:jc w:val="center"/>
      </w:pPr>
      <w:r>
        <w:rPr>
          <w:rFonts w:ascii="Georgia" w:hAnsi="Georgia" w:cs="Georgia" w:eastAsia="Georgia"/>
          <w:b w:val="0"/>
          <w:i/>
          <w:sz w:val="22"/>
        </w:rPr>
        <w:t>"The WLC is also aware that divorces pursuant to the Divorce Act have been granted in court to persons who are married both under the Marriage Act and in terms of Islamic law, notwithstanding section 5A, of the Divorce Act. The muslim marriage thus remains undissolved preventing the wife, who may not be able to obtain a Faskh, from being able to enter into another marriage, whilst the husband is free to do so. I am not aware of any court ordering the husband to grant his wife a Talaq or compelling the grant of a Talaq or judicial separation at the time the civil divorce is granted."</w:t>
      </w:r>
    </w:p>
    <w:p>
      <w:pPr>
        <w:spacing w:before="0" w:after="120" w:line="300" w:lineRule="exact"/>
        <w:jc w:val="both"/>
      </w:pPr>
      <w:r>
        <w:rPr>
          <w:rFonts w:ascii="Georgia" w:hAnsi="Georgia" w:cs="Georgia" w:eastAsia="Georgia"/>
          <w:b w:val="0"/>
          <w:i w:val="0"/>
          <w:sz w:val="22"/>
        </w:rPr>
        <w:t>The desire is for the court to compel a husband to issue Talaaq or to order a haraam, kufr 'judicial' separation. Any such order by a secular court will be null and void in terms of the Shariah, Regardless of what order a secular court issues in this regard, the woman will remain in her husband's nikah, and a kufr 'marriage' on the basis of the kufr 'judicial separation' will plunge her into adultery for as long as she is living with the man who will not be her husband according to the Shariah.</w:t>
      </w:r>
    </w:p>
    <w:p>
      <w:pPr>
        <w:spacing w:before="0" w:after="120" w:line="300" w:lineRule="exact"/>
        <w:jc w:val="both"/>
      </w:pPr>
      <w:r>
        <w:rPr>
          <w:rFonts w:ascii="Georgia" w:hAnsi="Georgia" w:cs="Georgia" w:eastAsia="Georgia"/>
          <w:b w:val="0"/>
          <w:i w:val="0"/>
          <w:sz w:val="22"/>
        </w:rPr>
        <w:t>This is the type of persons with whom the MJC and M.S.Omar have struck up an alliance of collaboration in their plot to prevent Genune UUCSA and the Lajnah from participating in the case planned to undermine the Shariah.Warnmg the ilks of M.S.Omar and the MJC, the Qur'aan Hakeem says:</w:t>
      </w:r>
    </w:p>
    <w:p>
      <w:pPr>
        <w:spacing w:before="120" w:after="120" w:line="300" w:lineRule="exact"/>
        <w:ind w:left="720" w:right="720"/>
        <w:jc w:val="center"/>
      </w:pPr>
      <w:r>
        <w:rPr>
          <w:rFonts w:ascii="Georgia" w:hAnsi="Georgia" w:cs="Georgia" w:eastAsia="Georgia"/>
          <w:b w:val="0"/>
          <w:i/>
          <w:sz w:val="22"/>
        </w:rPr>
        <w:t> They plot, and Allah plots. And, Allah is the best of planners.  They plotted (their) conspiracies, and We (too) plotted (Our)</w:t>
      </w:r>
    </w:p>
    <w:p>
      <w:pPr>
        <w:spacing w:before="120" w:after="120" w:line="300" w:lineRule="exact"/>
        <w:ind w:left="720" w:right="720"/>
        <w:jc w:val="center"/>
      </w:pPr>
      <w:r>
        <w:rPr>
          <w:rFonts w:ascii="Georgia" w:hAnsi="Georgia" w:cs="Georgia" w:eastAsia="Georgia"/>
          <w:b w:val="0"/>
          <w:i/>
          <w:sz w:val="22"/>
        </w:rPr>
        <w:t>Plan whilst they do not understand.</w:t>
      </w:r>
    </w:p>
    <w:p>
      <w:pPr>
        <w:spacing w:before="120" w:after="120" w:line="300" w:lineRule="exact"/>
        <w:ind w:left="720" w:right="720"/>
        <w:jc w:val="center"/>
      </w:pPr>
      <w:r>
        <w:rPr>
          <w:rFonts w:ascii="Georgia" w:hAnsi="Georgia" w:cs="Georgia" w:eastAsia="Georgia"/>
          <w:b w:val="0"/>
          <w:i/>
          <w:sz w:val="22"/>
        </w:rPr>
        <w:t> Verily, they conspired their plot, whilst their plot is by Allah</w:t>
      </w:r>
    </w:p>
    <w:p>
      <w:pPr>
        <w:spacing w:before="120" w:after="120" w:line="300" w:lineRule="exact"/>
        <w:ind w:left="720" w:right="720"/>
        <w:jc w:val="center"/>
      </w:pPr>
      <w:r>
        <w:rPr>
          <w:rFonts w:ascii="Georgia" w:hAnsi="Georgia" w:cs="Georgia" w:eastAsia="Georgia"/>
          <w:b w:val="0"/>
          <w:i/>
          <w:sz w:val="22"/>
        </w:rPr>
        <w:t>(known and recorded). And, their plot is of such magnitude that even mountains move by it.</w:t>
      </w:r>
    </w:p>
    <w:p>
      <w:pPr>
        <w:spacing w:before="120" w:after="120" w:line="300" w:lineRule="exact"/>
        <w:ind w:left="720" w:right="720"/>
        <w:jc w:val="center"/>
      </w:pPr>
      <w:r>
        <w:rPr>
          <w:rFonts w:ascii="Georgia" w:hAnsi="Georgia" w:cs="Georgia" w:eastAsia="Georgia"/>
          <w:b w:val="0"/>
          <w:i/>
          <w:sz w:val="22"/>
        </w:rPr>
        <w:t> Thus, have We decreed in every town that its leading criminals plot therein. And, they plot nothing but (such plots which will overwhelm) themselves.</w:t>
      </w:r>
    </w:p>
    <w:p>
      <w:pPr>
        <w:spacing w:before="120" w:after="120" w:line="300" w:lineRule="exact"/>
        <w:ind w:left="720" w:right="720"/>
        <w:jc w:val="center"/>
      </w:pPr>
      <w:r>
        <w:rPr>
          <w:rFonts w:ascii="Georgia" w:hAnsi="Georgia" w:cs="Georgia" w:eastAsia="Georgia"/>
          <w:b w:val="0"/>
          <w:i/>
          <w:sz w:val="22"/>
        </w:rPr>
        <w:t> Those who scheme evil, for them is a severe punishment.  Their plots will be nullified.  Evil plots will hem in none but their conspirators.  Say (O Muhammad!): Allah is the swiftest in plotting.</w:t>
      </w:r>
    </w:p>
    <w:p>
      <w:pPr>
        <w:spacing w:before="0" w:after="120" w:line="300" w:lineRule="exact"/>
        <w:jc w:val="both"/>
      </w:pPr>
      <w:r>
        <w:rPr>
          <w:rFonts w:ascii="Georgia" w:hAnsi="Georgia" w:cs="Georgia" w:eastAsia="Georgia"/>
          <w:b w:val="0"/>
          <w:i w:val="0"/>
          <w:sz w:val="22"/>
        </w:rPr>
        <w:t>If Mr.M.S.Omar and the MJC still have any Imaani conscience, they should heed these Qur'aanic warnings. They should reflect on the villainy of their collaboration with kuffaar and murtaddah legal women whose objective is to destroy the Deen. Let them understand and remember that they will not be able to thwart Allah's decree by means of their despicable embrace with the WLC.</w:t>
      </w:r>
    </w:p>
    <w:p>
      <w:pPr>
        <w:spacing w:before="120" w:after="40" w:line="300" w:lineRule="exact"/>
        <w:jc w:val="both"/>
      </w:pPr>
      <w:r>
        <w:rPr>
          <w:rFonts w:ascii="Georgia" w:hAnsi="Georgia" w:cs="Georgia" w:eastAsia="Georgia"/>
          <w:b/>
          <w:i/>
          <w:sz w:val="22"/>
        </w:rPr>
        <w:t>"They conspire to extinguish the Noor of Allah with their mouths (with their kufr affidavits and clamour) whilst Allah intends to complete His Noor even though the kaafireen abhor it." (Qur'aan)</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pPr>
        <w:spacing w:before="0" w:after="120" w:line="300" w:lineRule="exact"/>
        <w:jc w:val="both"/>
      </w:pPr>
      <w:r>
        <w:rPr>
          <w:rFonts w:ascii="Georgia" w:hAnsi="Georgia" w:cs="Georgia" w:eastAsia="Georgia"/>
          <w:b w:val="0"/>
          <w:i w:val="0"/>
          <w:sz w:val="22"/>
        </w:rPr>
        <w:t>The Majlis "Voice of Islam" 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 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pStyle w:val="Heading3"/>
        <w:spacing w:before="200" w:after="120" w:line="300" w:lineRule="exact"/>
        <w:jc w:val="left"/>
      </w:pPr>
      <w:r>
        <w:rPr>
          <w:rFonts w:ascii="Georgia" w:hAnsi="Georgia" w:cs="Georgia" w:eastAsia="Georgia"/>
          <w:b/>
          <w:i w:val="0"/>
          <w:color w:val="2E74B5"/>
          <w:sz w:val="24"/>
        </w:rPr>
        <w:t>mujlisul.ulama@gmail.com</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pStyle w:val="Heading3"/>
        <w:spacing w:before="200" w:after="120" w:line="300" w:lineRule="exact"/>
        <w:jc w:val="left"/>
      </w:pPr>
      <w:r>
        <w:rPr>
          <w:rFonts w:ascii="Georgia" w:hAnsi="Georgia" w:cs="Georgia" w:eastAsia="Georgia"/>
          <w:b/>
          <w:i w:val="0"/>
          <w:color w:val="2E74B5"/>
          <w:sz w:val="24"/>
        </w:rPr>
        <w:t>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