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MJC Mushrik Wedding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JUMUAH BAYAAN SHEIKH JAMEEL ADAMS OF CAPE TOWN</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IRTIDAAD SPAWNED BY THE WEDDING OF SHIRK AND KUFR JUMUAH BAYAAN BY SHEIKH JAMEEL ADAMS</w:t>
      </w:r>
    </w:p>
    <w:p>
      <w:pPr>
        <w:spacing w:before="0" w:after="120" w:line="300" w:lineRule="exact"/>
        <w:jc w:val="both"/>
      </w:pPr>
      <w:r>
        <w:rPr>
          <w:rFonts w:ascii="Georgia" w:hAnsi="Georgia" w:cs="Georgia" w:eastAsia="Georgia"/>
          <w:b w:val="0"/>
          <w:i w:val="0"/>
          <w:sz w:val="22"/>
        </w:rPr>
        <w:t>All the praise is for Allah Alone. We praise Him, seek His assistance and beseech Him for His Forgiveness. We seek refuge with Allah from the evils of our own souls and from the evils of our actions. Whomsoever Allah Most High guides, there is none who can lead him astray, and whomsoever Allah Most High sends astray there is no one who can guide him. I testify that there is none worthy of worship except Allah Alone, Who has no partner, and I testify that our Nabi Muhammad Sallallahu Alayhi Wasallam is the Slave and Messenger of Allah. May Allah bestow His choicest Salutations, Peace and Blessings on our Nabi Muhammad (Sallallahu Alayhi wasallam), his family and his companions.</w:t>
      </w:r>
    </w:p>
    <w:p>
      <w:pPr>
        <w:spacing w:before="0" w:after="120" w:line="300" w:lineRule="exact"/>
        <w:jc w:val="both"/>
      </w:pPr>
      <w:r>
        <w:rPr>
          <w:rFonts w:ascii="Georgia" w:hAnsi="Georgia" w:cs="Georgia" w:eastAsia="Georgia"/>
          <w:b w:val="0"/>
          <w:i w:val="0"/>
          <w:sz w:val="22"/>
        </w:rPr>
        <w:t>"Oh you who believe fear Allah how He ought to be feared and do not die except in a state of submission to Allah as Muslims.</w:t>
      </w:r>
    </w:p>
    <w:p>
      <w:pPr>
        <w:spacing w:before="0" w:after="120" w:line="300" w:lineRule="exact"/>
        <w:jc w:val="both"/>
      </w:pPr>
      <w:r>
        <w:rPr>
          <w:rFonts w:ascii="Georgia" w:hAnsi="Georgia" w:cs="Georgia" w:eastAsia="Georgia"/>
          <w:b w:val="0"/>
          <w:i w:val="0"/>
          <w:sz w:val="22"/>
        </w:rPr>
        <w:t>Oh people fear your Lord who created you from a single being and from him created his spouse and from the two of them brought forth men and women in abundance.</w:t>
      </w:r>
    </w:p>
    <w:p>
      <w:pPr>
        <w:spacing w:before="0" w:after="120" w:line="300" w:lineRule="exact"/>
        <w:jc w:val="both"/>
      </w:pPr>
      <w:r>
        <w:rPr>
          <w:rFonts w:ascii="Georgia" w:hAnsi="Georgia" w:cs="Georgia" w:eastAsia="Georgia"/>
          <w:b w:val="0"/>
          <w:i w:val="0"/>
          <w:sz w:val="22"/>
        </w:rPr>
        <w:t>Fear Allah through Whom you ask your mutual rights and keep the family ties. Indeed Allah is ever watchful over you.</w:t>
      </w:r>
    </w:p>
    <w:p>
      <w:pPr>
        <w:spacing w:before="0" w:after="120" w:line="300" w:lineRule="exact"/>
        <w:jc w:val="both"/>
      </w:pPr>
      <w:r>
        <w:rPr>
          <w:rFonts w:ascii="Georgia" w:hAnsi="Georgia" w:cs="Georgia" w:eastAsia="Georgia"/>
          <w:b w:val="0"/>
          <w:i w:val="0"/>
          <w:sz w:val="22"/>
        </w:rPr>
        <w:t>Oh you who believe fear Allah and speak a word that is true and just, Allah will rectify for you your deeds and forgive you your sins.</w:t>
      </w:r>
    </w:p>
    <w:p>
      <w:pPr>
        <w:spacing w:before="0" w:after="120" w:line="300" w:lineRule="exact"/>
        <w:jc w:val="both"/>
      </w:pPr>
      <w:r>
        <w:rPr>
          <w:rFonts w:ascii="Georgia" w:hAnsi="Georgia" w:cs="Georgia" w:eastAsia="Georgia"/>
          <w:b w:val="0"/>
          <w:i w:val="0"/>
          <w:sz w:val="22"/>
        </w:rPr>
        <w:t>And whoever obeys Allah and His messenger has attained the ultimate success.</w:t>
      </w:r>
    </w:p>
    <w:p>
      <w:pPr>
        <w:spacing w:before="0" w:after="120" w:line="300" w:lineRule="exact"/>
        <w:jc w:val="both"/>
      </w:pPr>
      <w:r>
        <w:rPr>
          <w:rFonts w:ascii="Georgia" w:hAnsi="Georgia" w:cs="Georgia" w:eastAsia="Georgia"/>
          <w:b w:val="0"/>
          <w:i w:val="0"/>
          <w:sz w:val="22"/>
        </w:rPr>
        <w:t>Indeed the truest of speech is the speech of Allah and the best of guidance is the guidance of Muhammad (Sallallahu Alayhi wasallam) and the worst of affairs are innovations in the Deen and every such innovation is a heresy, a Bid'ah and every Bid'ah is misguidance and every misguidance is in the fire. We ask that Allah Ta'ala save us all from the fire.</w:t>
      </w:r>
    </w:p>
    <w:p>
      <w:pPr>
        <w:spacing w:before="0" w:after="120" w:line="300" w:lineRule="exact"/>
        <w:jc w:val="both"/>
      </w:pPr>
      <w:r>
        <w:rPr>
          <w:rFonts w:ascii="Georgia" w:hAnsi="Georgia" w:cs="Georgia" w:eastAsia="Georgia"/>
          <w:b w:val="0"/>
          <w:i w:val="0"/>
          <w:sz w:val="22"/>
        </w:rPr>
        <w:t>O Muslims! It has recently been circulated in the news and the social networks some pictures and some information regarding a 'Nikaah' that took place between a 'Muslim' woman and a Hindu man. Attending this Nikaah, being present in it and taking the stage was one of the most senior of the Mashaaikh of this city, or from the people who are considered to be from the most senior of the Mashaaikh of South Africa, the former president of the MJC Shaykh Ebrahim Gabriels. The daughter who got married, the Muslimah, is the daughter of the former premier of the Western Cape, Ebrahim Rasool. A Muslim woman was marrying a kaafir mushrik.</w:t>
      </w:r>
    </w:p>
    <w:p>
      <w:pPr>
        <w:spacing w:before="0" w:after="120" w:line="300" w:lineRule="exact"/>
        <w:jc w:val="both"/>
      </w:pPr>
      <w:r>
        <w:rPr>
          <w:rFonts w:ascii="Georgia" w:hAnsi="Georgia" w:cs="Georgia" w:eastAsia="Georgia"/>
          <w:b w:val="0"/>
          <w:i w:val="0"/>
          <w:sz w:val="22"/>
        </w:rPr>
        <w:t>What is the ruling on this as many people have become confused due to the attendance of the Mashaaikh, due to seeing their Shaykh being present and their Shaykh taking the stage and participating in this activity. This is a very dangerous affair. An example is being set, a precedent is being set. When the ulama maintain silence and those in attendance are pleased and participate, what message is it giving to our youth? What message is it giving to our daughters and to our sisters? That you can go and marry the enemies of Allah, the enemies of Al-Islam. Not only from the kuffaar but from those kuffaar who hate Islam the most, from the Hindus, the idol worshippers. Allah Subhaanahu Wa Ta'ala has informed us that those who hate the Believers the most, are the Jews and the people of shirk. They hate the Believers the most because Islam fights shirk. Islam is the Deen of Tawhid. So, the mushrikoon- the people who worship idols and associate partners with Allah Subhaanahu Wa Ta'ala-hate Bhe believers the most along with the Yahood upon whom is Allah Subhaanahu Wa Ta'la's Wrath. If nothing is said about this and people are led to believe that this is ok, SubhaanAllah, what will Muslim sisters do? How much should we fear for our daughters when they see the likes of this? As Muslims who believe in the Book of Allah Subhaanahu Wa Ta'ala, we say that this Nikaah is baatil. This Nikaah is baatil and the ulama are agreed that if the woman knows the ruling on this Nikaah and she still contracts it with a mushrik or a kaafir then she is a zaaniyah who is deserving of the Shar'i punishment.</w:t>
      </w:r>
    </w:p>
    <w:p>
      <w:pPr>
        <w:spacing w:before="0" w:after="120" w:line="300" w:lineRule="exact"/>
        <w:jc w:val="both"/>
      </w:pPr>
      <w:r>
        <w:rPr>
          <w:rFonts w:ascii="Georgia" w:hAnsi="Georgia" w:cs="Georgia" w:eastAsia="Georgia"/>
          <w:b w:val="0"/>
          <w:i w:val="0"/>
          <w:sz w:val="22"/>
        </w:rPr>
        <w:t>If she knows what is the ruling in Islam for women to marry kuffaar and she still marries a kaafir, she is an adulterous. (In fact she is a murtaddah – The Majlis) And if she does not know the ruling then she will be excused on account of her ignorance but it is Waajib to separate them without any formal separation like Talaaq or Fasakh because that Nikaah was baatil in the first place. There is no need for formal separation. (In a flagrant violation of the Shariah ion an issue of this nature, the woman is not excused. She has sufficient intelligence to understand the notoriety of 'marrying' a mushrik and participating in customs of flagrant shirk and kufr.- The Majlis)</w:t>
      </w:r>
    </w:p>
    <w:p>
      <w:pPr>
        <w:spacing w:before="0" w:after="120" w:line="300" w:lineRule="exact"/>
        <w:jc w:val="both"/>
      </w:pPr>
      <w:r>
        <w:rPr>
          <w:rFonts w:ascii="Georgia" w:hAnsi="Georgia" w:cs="Georgia" w:eastAsia="Georgia"/>
          <w:b w:val="0"/>
          <w:i w:val="0"/>
          <w:sz w:val="22"/>
        </w:rPr>
        <w:t>It is Waajib upon the Muslim community, the Wali of this woman, to separate her from this man without any formal process. (The Muslim community has no coercive power to enforce the Shariah. The Wali himself has become a murtad. Hence, then question of separating the woman from the zina and kufr relationship cannot be practically enforced in this country – The Majlis).</w:t>
      </w:r>
    </w:p>
    <w:p>
      <w:pPr>
        <w:spacing w:before="0" w:after="120" w:line="300" w:lineRule="exact"/>
        <w:jc w:val="both"/>
      </w:pPr>
      <w:r>
        <w:rPr>
          <w:rFonts w:ascii="Georgia" w:hAnsi="Georgia" w:cs="Georgia" w:eastAsia="Georgia"/>
          <w:b w:val="0"/>
          <w:i w:val="0"/>
          <w:sz w:val="22"/>
        </w:rPr>
        <w:t>Shaykh-ul-Islam, Ibn Taymiyyah said the Muslims have consensus - the entire Ummah is in agreement, Subhaan Allah! - when the ulama use this term and they don't say Ajma'ul Ulama, they say Ajma'ul Muslimoon, then this is a matter known to every Muslim. This is a matter known by necessity to all Muslims. It is common knowledge for us. The Muslimoon are agreed that the kaafir does not leave a Muslim as his heir. There is no inheritance between the two. It is not permitted for a disbelieving man to marry a believing woman. The Muslims are agreed upon this as stated by Shaykh-ul-Islam, Ibn Taymiyyah, in Fataawal Kubra. Why is this consensus found amongst the Muslims? Because Allah Subhaanahu Wa Ta'ala has made it clear in His Book, because Allah Subhaanahu Wa Ta'ala has stated it without any ambiguity in His Book. Allah Subhaanahu Wa Ta'ala has said to the believing men:</w:t>
      </w:r>
    </w:p>
    <w:p>
      <w:pPr>
        <w:spacing w:before="0" w:after="120" w:line="300" w:lineRule="exact"/>
        <w:jc w:val="both"/>
      </w:pPr>
      <w:r>
        <w:rPr>
          <w:rFonts w:ascii="Georgia" w:hAnsi="Georgia" w:cs="Georgia" w:eastAsia="Georgia"/>
          <w:b w:val="0"/>
          <w:i w:val="0"/>
          <w:sz w:val="22"/>
        </w:rPr>
        <w:t>"You Believing men, do not marry a mushrik female- a polytheist, a pagan, an idol worshipper, one who makes shirk with Allah Subhaanahu Wa Ta'ala – do not marry the mushrikaat until they believe".</w:t>
      </w:r>
    </w:p>
    <w:p>
      <w:pPr>
        <w:spacing w:before="0" w:after="120" w:line="300" w:lineRule="exact"/>
        <w:jc w:val="both"/>
      </w:pPr>
      <w:r>
        <w:rPr>
          <w:rFonts w:ascii="Georgia" w:hAnsi="Georgia" w:cs="Georgia" w:eastAsia="Georgia"/>
          <w:b w:val="0"/>
          <w:i w:val="0"/>
          <w:sz w:val="22"/>
        </w:rPr>
        <w:t>Until they believe in Allah, and in His Nabi and in the Deen of Islam- do not marry them otherwise.</w:t>
      </w:r>
    </w:p>
    <w:p>
      <w:pPr>
        <w:spacing w:before="0" w:after="120" w:line="300" w:lineRule="exact"/>
        <w:jc w:val="both"/>
      </w:pPr>
      <w:r>
        <w:rPr>
          <w:rFonts w:ascii="Georgia" w:hAnsi="Georgia" w:cs="Georgia" w:eastAsia="Georgia"/>
          <w:b w:val="0"/>
          <w:i w:val="0"/>
          <w:sz w:val="22"/>
        </w:rPr>
        <w:t>"And a slave woman who is a believer is better than a mushrik free woman."</w:t>
      </w:r>
    </w:p>
    <w:p>
      <w:pPr>
        <w:spacing w:before="0" w:after="120" w:line="300" w:lineRule="exact"/>
        <w:jc w:val="both"/>
      </w:pPr>
      <w:r>
        <w:rPr>
          <w:rFonts w:ascii="Georgia" w:hAnsi="Georgia" w:cs="Georgia" w:eastAsia="Georgia"/>
          <w:b w:val="0"/>
          <w:i w:val="0"/>
          <w:sz w:val="22"/>
        </w:rPr>
        <w:t>She is better than a polytheist who is free and who is wealthy and who has status and who has authority. A slave - a believing slave woman is better than her "…even if she appeals to you with her beauty (or with her status or with her wealth)".</w:t>
      </w:r>
    </w:p>
    <w:p>
      <w:pPr>
        <w:spacing w:before="0" w:after="120" w:line="300" w:lineRule="exact"/>
        <w:jc w:val="both"/>
      </w:pPr>
      <w:r>
        <w:rPr>
          <w:rFonts w:ascii="Georgia" w:hAnsi="Georgia" w:cs="Georgia" w:eastAsia="Georgia"/>
          <w:b w:val="0"/>
          <w:i w:val="0"/>
          <w:sz w:val="22"/>
        </w:rPr>
        <w:t>Then Allah said to the believing males, to the fathers, to the Auliya of the women, to their guardians in this Ummah, "…Do not give your daughters (or your sisters or those under your authority from the believing women) to the Mushrikeen"- to the polytheist. Do not give them in marriage to them "…until they believe" - until they believe in Allah and in His Deen and His Nabi (Sallallahu Alayhi Wasallam) - until they become Muslims.</w:t>
      </w:r>
    </w:p>
    <w:p>
      <w:pPr>
        <w:spacing w:before="0" w:after="120" w:line="300" w:lineRule="exact"/>
        <w:jc w:val="both"/>
      </w:pPr>
      <w:r>
        <w:rPr>
          <w:rFonts w:ascii="Georgia" w:hAnsi="Georgia" w:cs="Georgia" w:eastAsia="Georgia"/>
          <w:b w:val="0"/>
          <w:i w:val="0"/>
          <w:sz w:val="22"/>
        </w:rPr>
        <w:t>"And a believing slave (who has nothing and who is owned by someone and who is under someone's authority) is better than a free mushrik even if he amazes you (even if he is the most beautiful mushrik, even if he has the wealthiest, hold the highest status and is from the highest family. A believing slave is better than him."</w:t>
      </w:r>
    </w:p>
    <w:p>
      <w:pPr>
        <w:spacing w:before="0" w:after="120" w:line="300" w:lineRule="exact"/>
        <w:jc w:val="both"/>
      </w:pPr>
      <w:r>
        <w:rPr>
          <w:rFonts w:ascii="Georgia" w:hAnsi="Georgia" w:cs="Georgia" w:eastAsia="Georgia"/>
          <w:b w:val="0"/>
          <w:i w:val="0"/>
          <w:sz w:val="22"/>
        </w:rPr>
        <w:t>Then Allah Subhaanahu Wa Ta'ala makes it clear to us believers why this great difference:</w:t>
      </w:r>
    </w:p>
    <w:p>
      <w:pPr>
        <w:spacing w:before="0" w:after="120" w:line="300" w:lineRule="exact"/>
        <w:jc w:val="both"/>
      </w:pPr>
      <w:r>
        <w:rPr>
          <w:rFonts w:ascii="Georgia" w:hAnsi="Georgia" w:cs="Georgia" w:eastAsia="Georgia"/>
          <w:b w:val="0"/>
          <w:i w:val="0"/>
          <w:sz w:val="22"/>
        </w:rPr>
        <w:t>"Those people are calling to Hell Fire whilst Allah is calling to Paradise and to Forgiveness with His Permission."</w:t>
      </w:r>
    </w:p>
    <w:p>
      <w:pPr>
        <w:spacing w:before="0" w:after="120" w:line="300" w:lineRule="exact"/>
        <w:jc w:val="both"/>
      </w:pPr>
      <w:r>
        <w:rPr>
          <w:rFonts w:ascii="Georgia" w:hAnsi="Georgia" w:cs="Georgia" w:eastAsia="Georgia"/>
          <w:b w:val="0"/>
          <w:i w:val="0"/>
          <w:sz w:val="22"/>
        </w:rPr>
        <w:t>Those people – the Mushrikeen - are calling you to Hell Fire, and Allah is calling you to Jannah and to forgiveness.</w:t>
      </w:r>
    </w:p>
    <w:p>
      <w:pPr>
        <w:spacing w:before="0" w:after="120" w:line="300" w:lineRule="exact"/>
        <w:jc w:val="both"/>
      </w:pPr>
      <w:r>
        <w:rPr>
          <w:rFonts w:ascii="Georgia" w:hAnsi="Georgia" w:cs="Georgia" w:eastAsia="Georgia"/>
          <w:b w:val="0"/>
          <w:i w:val="0"/>
          <w:sz w:val="22"/>
        </w:rPr>
        <w:t>"And He makes clear His signs, He makes clear His verses to the people so that they may take heed." The ruling is clear in the Book of Allah Subhaanahu Wa Ta'ala. The Muslims are agreed upon it, there is consensus upon it and Allah Ta'ala has made it so clear so that people can take heed, and people can reflect, and they can remember, they can recall it. So when the likes of these situations arise, we recall the Aayaat of Allah and we remember it and we take heed and we put it above everything else. And Allah Subhaanahu Wa Ta'ala said in Suratul Baqarah and Suratul Mumtahinah with regards to the believing women when they depart from the mushriks, whereas they were with them before and they were from them before, Allah Subhaanahu Wa Ta'ala says:</w:t>
      </w:r>
    </w:p>
    <w:p>
      <w:pPr>
        <w:spacing w:before="0" w:after="120" w:line="300" w:lineRule="exact"/>
        <w:jc w:val="both"/>
      </w:pPr>
      <w:r>
        <w:rPr>
          <w:rFonts w:ascii="Georgia" w:hAnsi="Georgia" w:cs="Georgia" w:eastAsia="Georgia"/>
          <w:b w:val="0"/>
          <w:i w:val="0"/>
          <w:sz w:val="22"/>
        </w:rPr>
        <w:t>"O you who believe! When the believing women come to you (as immigrants), having made Hijra from the Mushriks because they believed, they've received the message and they come to the Muslims…" Allah Subhaanahu Wa Ta'ala says "…test them", ascertain their Imaan, ascertain that they are believers in Allah Subhaanahu Wa Ta'ala and in His Deen, and that they have truly come with the purpose of Hijra. Then Allah says:</w:t>
      </w:r>
    </w:p>
    <w:p>
      <w:pPr>
        <w:spacing w:before="0" w:after="120" w:line="300" w:lineRule="exact"/>
        <w:jc w:val="both"/>
      </w:pPr>
      <w:r>
        <w:rPr>
          <w:rFonts w:ascii="Georgia" w:hAnsi="Georgia" w:cs="Georgia" w:eastAsia="Georgia"/>
          <w:b w:val="0"/>
          <w:i w:val="0"/>
          <w:sz w:val="22"/>
        </w:rPr>
        <w:t>"Allah knows best with regards to their Imaan." You must test them, Allah knows best.</w:t>
      </w:r>
    </w:p>
    <w:p>
      <w:pPr>
        <w:spacing w:before="0" w:after="120" w:line="300" w:lineRule="exact"/>
        <w:jc w:val="both"/>
      </w:pPr>
      <w:r>
        <w:rPr>
          <w:rFonts w:ascii="Georgia" w:hAnsi="Georgia" w:cs="Georgia" w:eastAsia="Georgia"/>
          <w:b w:val="0"/>
          <w:i w:val="0"/>
          <w:sz w:val="22"/>
        </w:rPr>
        <w:t>"And if you come to know that they are Mu'minaat (that they are believers) then don't send them back to the disbelievers. They are not permissible for them as wives, and those disbelievers, they are not permissible for them as husbands".</w:t>
      </w:r>
    </w:p>
    <w:p>
      <w:pPr>
        <w:spacing w:before="0" w:after="120" w:line="300" w:lineRule="exact"/>
        <w:jc w:val="both"/>
      </w:pPr>
      <w:r>
        <w:rPr>
          <w:rFonts w:ascii="Georgia" w:hAnsi="Georgia" w:cs="Georgia" w:eastAsia="Georgia"/>
          <w:b w:val="0"/>
          <w:i w:val="0"/>
          <w:sz w:val="22"/>
        </w:rPr>
        <w:t>Clear is the Qur'aan, the Book of Allah Subhaanahu Wa Ta'ala, which speaks the truth. SubhaanAllah, the ruling is clear. It is not permissible for a Muslim woman to marry a non-muslim man, whether he is a Yahoodi or a Nasraani or any other kaafir, or any other disbeliever- Hindu or Zoroastrian, Majoosi or whatever he may be. If he is not a Muslim, it is not permitted for a Muslim woman to marry him. This is the ruling of the Book of Allah Subhaanahu Wa Ta'ala. This is the ruling of Islam.</w:t>
      </w:r>
    </w:p>
    <w:p>
      <w:pPr>
        <w:spacing w:before="0" w:after="120" w:line="300" w:lineRule="exact"/>
        <w:jc w:val="both"/>
      </w:pPr>
      <w:r>
        <w:rPr>
          <w:rFonts w:ascii="Georgia" w:hAnsi="Georgia" w:cs="Georgia" w:eastAsia="Georgia"/>
          <w:b w:val="0"/>
          <w:i w:val="0"/>
          <w:sz w:val="22"/>
        </w:rPr>
        <w:t>As for those who oppose it - as for those who are pleased with this kufr (they are murtaddeen). In the Book of Allah, kufr shown towards the Aayaat of Allah Subhaanahu Wa Ta'ala that is, rejecting it, overlooking (and over-riding it), throwing behind our backs, and doing the opposite – it is kufr. Subhaan Allah! How many verses – (numerous Aayaat declare this attitude to be kufr). In the same Suratul Mumtahina Allah Subhaanahu Wa Ta'ala says:</w:t>
      </w:r>
    </w:p>
    <w:p>
      <w:pPr>
        <w:spacing w:before="0" w:after="120" w:line="300" w:lineRule="exact"/>
        <w:jc w:val="both"/>
      </w:pPr>
      <w:r>
        <w:rPr>
          <w:rFonts w:ascii="Georgia" w:hAnsi="Georgia" w:cs="Georgia" w:eastAsia="Georgia"/>
          <w:b w:val="0"/>
          <w:i w:val="0"/>
          <w:sz w:val="22"/>
        </w:rPr>
        <w:t>"Oh you who believe don't take My enemies and your enemies as Auliya (as friends, as allies) showing to them affection and love whilst they have disbelieved in what has come to you of truth".</w:t>
      </w:r>
    </w:p>
    <w:p>
      <w:pPr>
        <w:spacing w:before="0" w:after="120" w:line="300" w:lineRule="exact"/>
        <w:jc w:val="both"/>
      </w:pPr>
      <w:r>
        <w:rPr>
          <w:rFonts w:ascii="Georgia" w:hAnsi="Georgia" w:cs="Georgia" w:eastAsia="Georgia"/>
          <w:b w:val="0"/>
          <w:i w:val="0"/>
          <w:sz w:val="22"/>
        </w:rPr>
        <w:t>How do you find it in yourself to take as an ally and to show love and affection and attachment to the one who disbelieves in what has come to you from Allah Subhaanahu Wa Ta'ala - who disbelieves in Allah, who disbelieves in His messenger, who disbelieves in His Book, in His Signs, in His Tawheed? How do you show love to such a person? How do you take him as an ally, as a friend when Allah Subhaanahu Wa Ta'ala has prohibited you from doing so?</w:t>
      </w:r>
    </w:p>
    <w:p>
      <w:pPr>
        <w:spacing w:before="0" w:after="120" w:line="300" w:lineRule="exact"/>
        <w:jc w:val="both"/>
      </w:pPr>
      <w:r>
        <w:rPr>
          <w:rFonts w:ascii="Georgia" w:hAnsi="Georgia" w:cs="Georgia" w:eastAsia="Georgia"/>
          <w:b w:val="0"/>
          <w:i w:val="0"/>
          <w:sz w:val="22"/>
        </w:rPr>
        <w:t>This matter is very dangerous because the one who is pleased with this, the one who makes this permissible or who justifies it, is guilty of an act of kufr. If he makes it permissible saying that these people- the Hindus or whatever other mushrikoon- they are not kuffaar as you believe kuffaar, then he is a kaafir. Then we say to them, there is consensus of the ulama, of former times and contemporary, upon the principle of the Shari'a, and this is a principle with regards to At-Takfeer (Declaring one to be a kaafir), and this principle is that: Man shakka fee kufril kaafir…… (Whioever doubts in the kufr of a kaafir has committed kufr).</w:t>
      </w:r>
    </w:p>
    <w:p>
      <w:pPr>
        <w:spacing w:before="0" w:after="120" w:line="300" w:lineRule="exact"/>
        <w:jc w:val="both"/>
      </w:pPr>
      <w:r>
        <w:rPr>
          <w:rFonts w:ascii="Georgia" w:hAnsi="Georgia" w:cs="Georgia" w:eastAsia="Georgia"/>
          <w:b w:val="0"/>
          <w:i w:val="0"/>
          <w:sz w:val="22"/>
        </w:rPr>
        <w:t>Imaam Nawawi (Rahmatullah alayh) said in Raudhat-ut-Taalibeen: "Whoever does not declare a disbeliever (someone who practices a religion other than Islam) a kaafir, or he refrains from giving a ruling with regards to them, or he doubts with regards to their kufr, or he says that their way is also correct, he is a kaafir even if he professes Islam and claims to believe it."</w:t>
      </w:r>
    </w:p>
    <w:p>
      <w:pPr>
        <w:spacing w:before="0" w:after="120" w:line="300" w:lineRule="exact"/>
        <w:jc w:val="both"/>
      </w:pPr>
      <w:r>
        <w:rPr>
          <w:rFonts w:ascii="Georgia" w:hAnsi="Georgia" w:cs="Georgia" w:eastAsia="Georgia"/>
          <w:b w:val="0"/>
          <w:i w:val="0"/>
          <w:sz w:val="22"/>
        </w:rPr>
        <w:t>Whoever does not declare a person who follows a religion other than Islam as a disbeliever or he refrains from giving a judgment with regards to them, or he doubts with regards to the fact that they are disbelievers or he considers and declares their way correct, then that person is a kaafir even if he displays overtly Islam and claims to believe it. Imaam Nawawi says he is a kaafir. Likewise, Al Qaadhi Iyaadh al Maaliki said almost exactly the words of Imaam An-Nawawi.</w:t>
      </w:r>
    </w:p>
    <w:p>
      <w:pPr>
        <w:spacing w:before="0" w:after="120" w:line="300" w:lineRule="exact"/>
        <w:jc w:val="both"/>
      </w:pPr>
      <w:r>
        <w:rPr>
          <w:rFonts w:ascii="Georgia" w:hAnsi="Georgia" w:cs="Georgia" w:eastAsia="Georgia"/>
          <w:b w:val="0"/>
          <w:i w:val="0"/>
          <w:sz w:val="22"/>
        </w:rPr>
        <w:t>This is not something new, so that when the ulama, like Shaykh Binbaaz and Shaykh-ul-Islam al-Mujaddid and, others besids them from the Ulama of Islam, say Mal lam Yukaffiril Kaafir Fa Huwa Kaafir, this is not something new. This is not something that they have innovated. This is the ruling of the Shari'ah. This is the ruling known to the ulama. The Hindus are kuffaar and Allah Ta'ala prohibits that the Muslim woman is sent to be with the kuffaar. And Allah says it is not halaal for the Muslim woman to be married to a kaafir or to a mushrik. Whoever says the opposite, then he disbelieves in the Book of Allah Subhaanahu Wa Ta'ala. Whoever says it is permissible, then he has made halaal what Allah has made haraam regardless of whoever he may be, whether he is the Shaykh that was present or whether it is the father of the girl that permitted them or other Imaams who were present, or whom they consulted. If he made halaal for the Muslim woman to marry a mushrik Hindu man, then he has made halaal what Allah has made haraam and that is kufr. That is disbelief! That is disbelief! (its ikufr and irtidaad).</w:t>
      </w:r>
    </w:p>
    <w:p>
      <w:pPr>
        <w:spacing w:before="0" w:after="120" w:line="300" w:lineRule="exact"/>
        <w:jc w:val="both"/>
      </w:pPr>
      <w:r>
        <w:rPr>
          <w:rFonts w:ascii="Georgia" w:hAnsi="Georgia" w:cs="Georgia" w:eastAsia="Georgia"/>
          <w:b w:val="0"/>
          <w:i w:val="0"/>
          <w:sz w:val="22"/>
        </w:rPr>
        <w:t>They always come up with excuses to justify their haraam acts. ". When you see kufr in your presence and you don't say anything and you don't do anything and you don't feel bad in your heart but you smile and you enjoy the food and you drink the drinks and you sing along with them, this is an indication that you are pleased with what is happening. And whoever is pleased with kufr, he has disbelieved. Whoever is pleased with disbelief, he has himself disbelieved. SubhaanAllah, this affair is dangerous. We've always heard this happens amongst the Awaam (the general public) – amongst people who are ignorant. Wallaahi! We have heard this! Wallaahi! We've dealt with it. A Muslim woman is married to John. A Muslim woman is married to Craig, to Regan, whatever the case may be. And we have to go and give the rulings of Islam and separate them. But when, SubhaanAllah, the Mashaaikh, and the leaders of the Mashaaikh and the elders of the Mashaaikh and those who are perceived to be leaders, are part of this- Wallaahi we have nothing for them except the words of Rasulullah SallAllahu Alayhe Wasallam:</w:t>
      </w:r>
    </w:p>
    <w:p>
      <w:pPr>
        <w:spacing w:before="0" w:after="120" w:line="300" w:lineRule="exact"/>
        <w:jc w:val="both"/>
      </w:pPr>
      <w:r>
        <w:rPr>
          <w:rFonts w:ascii="Georgia" w:hAnsi="Georgia" w:cs="Georgia" w:eastAsia="Georgia"/>
          <w:b w:val="0"/>
          <w:i w:val="0"/>
          <w:sz w:val="22"/>
        </w:rPr>
        <w:t>"I only fear for my Ummah the misguiding leaders". The misguiding Imaams. SubhaanAllah, people look to them for guidance and they are taking people to the fire of Jahannam. They are taking people to the fire of Jahannam.</w:t>
      </w:r>
    </w:p>
    <w:p>
      <w:pPr>
        <w:spacing w:before="0" w:after="120" w:line="300" w:lineRule="exact"/>
        <w:jc w:val="both"/>
      </w:pPr>
      <w:r>
        <w:rPr>
          <w:rFonts w:ascii="Georgia" w:hAnsi="Georgia" w:cs="Georgia" w:eastAsia="Georgia"/>
          <w:b w:val="0"/>
          <w:i w:val="0"/>
          <w:sz w:val="22"/>
        </w:rPr>
        <w:t>Slaves of Allah! You must not doubt. You must not be weak. You must not make hesitate to proclaim the truth in a matter the Qur'aan and Sunnah have stated clearly. In a matter that Rasulullah (SallAllahu alayhi wasallam) has implemented and practiced - in a matter that the ulama of Islam and the Muslims have consensus, you must not be weak. What is the ruling on this (haram affair)? It is kufr! What is the ruling on this Nikaah? This Nikaah is baatil! This Nikaah is baatil! And if they knew and the woman knew what is the ruling of Islam, she is a zaaniyah, and if she didn't know, then she is excused due to ignorance and the two of them must be separated. (Regarding this issue she cannot plead ignorance, hence she is not excused from the commission of kufr and irtidaad. –The Majlis) Her father must separate them, not give her to a mushrik, SubhaanAllah! (her father himself have become a murtad. He is proud of the Hindu marriage and the customs of the idolaters – The Majlis)</w:t>
      </w:r>
    </w:p>
    <w:p>
      <w:pPr>
        <w:spacing w:before="0" w:after="120" w:line="300" w:lineRule="exact"/>
        <w:jc w:val="both"/>
      </w:pPr>
      <w:r>
        <w:rPr>
          <w:rFonts w:ascii="Georgia" w:hAnsi="Georgia" w:cs="Georgia" w:eastAsia="Georgia"/>
          <w:b w:val="0"/>
          <w:i w:val="0"/>
          <w:sz w:val="22"/>
        </w:rPr>
        <w:t>Our daughters, Subhaan Allah!, the bondswomen and the slaves, the female slaves of Allah, the female believers - we must protect them. We must be their guardians. The men are the guardians of women. How can you not look where you are putting your daughter? You have descended to such a low level as to give her to a Hindu? You don't give her to a faasiq Muslim nor to a kaafir from Ahlul Kitaab- a Yahoodi or Nasraani-but you give her to the worst - to the mushrikoon, with the people of idolatry and shirk who ascribe partners unto Allah Tabaaraka Wa Ta'ala and worship idols besides Him. Subhaanahu Wa Ta'ala! Where is your Islam? What do you believe regarding Islam? How do you believe in that Qur'aan wherein Allah Ta'ala prohibited this deed? You've thrown the Qur'aan behind your back because you think that you have position and status. SubhaanAllah!</w:t>
      </w:r>
    </w:p>
    <w:p>
      <w:pPr>
        <w:spacing w:before="0" w:after="120" w:line="300" w:lineRule="exact"/>
        <w:jc w:val="both"/>
      </w:pPr>
      <w:r>
        <w:rPr>
          <w:rFonts w:ascii="Georgia" w:hAnsi="Georgia" w:cs="Georgia" w:eastAsia="Georgia"/>
          <w:b w:val="0"/>
          <w:i w:val="0"/>
          <w:sz w:val="22"/>
        </w:rPr>
        <w:t>And those who flocked to participate, to be in the lime light for prestige and honour? Wallaahi that's not honour, it's a disgrace. That leader, that Shaykh who sits on the stage whilst this takes place and participates in it, Wallaahi he was not honoured by that gathering, he was disgraced by it. He was disgraced by it. He is not fit to lead the Muslims. He is not fit to lead the Muslims. (He is a murtad). How many people has he misled with this misguidance? How many people are going to say its ok because Shaykh Fulaan was there? How many people are going to do it because he was part of that? (Part of the haram shaitaaniyat, kufr and irtidaad.)</w:t>
      </w:r>
    </w:p>
    <w:p>
      <w:pPr>
        <w:spacing w:before="0" w:after="120" w:line="300" w:lineRule="exact"/>
        <w:jc w:val="both"/>
      </w:pPr>
      <w:r>
        <w:rPr>
          <w:rFonts w:ascii="Georgia" w:hAnsi="Georgia" w:cs="Georgia" w:eastAsia="Georgia"/>
          <w:b w:val="0"/>
          <w:i w:val="0"/>
          <w:sz w:val="22"/>
        </w:rPr>
        <w:t>We ask that Allah protects us from these evil misguiding Imaams, callers to the doors of Jahannam. This is the reality, they are callers to the doors of Jahannam and Rasulullah (Sallallahu alayhi Wasallam) described them as such. We ask Allah to protect us, to protect our families and our children, to protect our daughters and our sons from these misguiding leaders, and that Allah establishes them firmly on His Book and the Sunnah of His Messenger (Sallallahu Alayhi Wasallam), and that Allah saves them from these fitan, from the trials and tribulations which are apparent and that which are hidden.</w:t>
      </w:r>
    </w:p>
    <w:p>
      <w:pPr>
        <w:spacing w:before="0" w:after="120" w:line="300" w:lineRule="exact"/>
        <w:jc w:val="both"/>
      </w:pPr>
      <w:r>
        <w:rPr>
          <w:rFonts w:ascii="Georgia" w:hAnsi="Georgia" w:cs="Georgia" w:eastAsia="Georgia"/>
          <w:b w:val="0"/>
          <w:i w:val="0"/>
          <w:sz w:val="22"/>
        </w:rPr>
        <w:t>Slaves of Allah! We fear for the Imaan of those people who participate in the likes of such misdeeds. We fear for the Imaan of those people who are pleased with it. We fear for the Imaan of those people who take as allies and as friends and protectors, the enemies of Allah Subhaanahu Wa Ta'ala, who disbelieved in that which has come from Allah as truth. Allah Subhaanahu Wa Ta'ala says:</w:t>
      </w:r>
    </w:p>
    <w:p>
      <w:pPr>
        <w:spacing w:before="0" w:after="120" w:line="300" w:lineRule="exact"/>
        <w:jc w:val="both"/>
      </w:pPr>
      <w:r>
        <w:rPr>
          <w:rFonts w:ascii="Georgia" w:hAnsi="Georgia" w:cs="Georgia" w:eastAsia="Georgia"/>
          <w:b w:val="0"/>
          <w:i w:val="0"/>
          <w:sz w:val="22"/>
        </w:rPr>
        <w:t>"You will not find people believing in Allah and the Last Day showing love, showing affection to those who oppose Allah and His Rasool, whether it be their fathers, or their sons, or their brothers, or their next of kin".</w:t>
      </w:r>
    </w:p>
    <w:p>
      <w:pPr>
        <w:spacing w:before="0" w:after="120" w:line="300" w:lineRule="exact"/>
        <w:jc w:val="both"/>
      </w:pPr>
      <w:r>
        <w:rPr>
          <w:rFonts w:ascii="Georgia" w:hAnsi="Georgia" w:cs="Georgia" w:eastAsia="Georgia"/>
          <w:b w:val="0"/>
          <w:i w:val="0"/>
          <w:sz w:val="22"/>
        </w:rPr>
        <w:t>You will not find people who believe in Allah and the Last Day that they show love for those who oppose Allah and His Messenger. Shaykh-al-Allaama-al-Fawzaan (Hafidhallahu Wa Ta'ala) said that this means that if a person shows love and affection to the enemies of Allah and to the kuffaar and the Mushrikeen, does not have true Imaan! He does not have true Imaan! He does not have true faith! Because Allah says and Allah speaks the Haqq and Allah knows the creation and Allah knows the state of everyone better than he knows himself – and Allah says:</w:t>
      </w:r>
    </w:p>
    <w:p>
      <w:pPr>
        <w:spacing w:before="0" w:after="120" w:line="300" w:lineRule="exact"/>
        <w:jc w:val="both"/>
      </w:pPr>
      <w:r>
        <w:rPr>
          <w:rFonts w:ascii="Georgia" w:hAnsi="Georgia" w:cs="Georgia" w:eastAsia="Georgia"/>
          <w:b w:val="0"/>
          <w:i w:val="0"/>
          <w:sz w:val="22"/>
        </w:rPr>
        <w:t>"You will not find people who believe in Allah and the Last Day that they have love for those who oppose Allah and his Rasool even if it be his father, or his son or his brother or his next of kin"</w:t>
      </w:r>
    </w:p>
    <w:p>
      <w:pPr>
        <w:spacing w:before="0" w:after="120" w:line="300" w:lineRule="exact"/>
        <w:jc w:val="both"/>
      </w:pPr>
      <w:r>
        <w:rPr>
          <w:rFonts w:ascii="Georgia" w:hAnsi="Georgia" w:cs="Georgia" w:eastAsia="Georgia"/>
          <w:b w:val="0"/>
          <w:i w:val="0"/>
          <w:sz w:val="22"/>
        </w:rPr>
        <w:t>Even if it is his entire family – he will not have love for them. Why! Because those are the people whom Allah Subhaanahu Wa Ta'ala in whose hearts Allah has embeddd Imaan. He, Himself has as aided them. Those people who have true Imaan and do not show love and affection to the kuffaar, Allah Ta'ala does not say don't be good to them. If they are not enemies to you, if they do not fight you, if they do not counter your Deen (then be good, fair and just to them). Allah Ta'ala does not say don't be just, don't be fair to them. But Allah prohibits that you take them as Auliya. Allah prohibits that you show love to them. If you give a Muslim woman in marriage to a Mushrik, you are taking him him as friend. Is that not taking them as your beloved? Whereas this is a mushrik who opposes Allah and His Rasool. You will not find this occurring from people who have true Imaan because people who have true Imaan and who love for the sake of Allah and hate for the sake of Allah, they are the ones in whose hearts Allah has stamped Imaan. So you cannot love someone who opposes Allah. How do you love someone who opposes and has enmity for the one that you are supposed to love the most- that you are suppose to love more than all creation? It is in fact a sign of deficient Imaan, that the Imaan is extremely weak.</w:t>
      </w:r>
    </w:p>
    <w:p>
      <w:pPr>
        <w:spacing w:before="0" w:after="120" w:line="300" w:lineRule="exact"/>
        <w:jc w:val="both"/>
      </w:pPr>
      <w:r>
        <w:rPr>
          <w:rFonts w:ascii="Georgia" w:hAnsi="Georgia" w:cs="Georgia" w:eastAsia="Georgia"/>
          <w:b w:val="0"/>
          <w:i w:val="0"/>
          <w:sz w:val="22"/>
        </w:rPr>
        <w:t>We ask that Allah Subhaanahu Wa Ta'ala guides and protects us, and that Allah Subhaanahu Wa Ta'ala saves us from the misguiding Imaams, and that Allah Subhaanahu Wa Ta'ala makes us from those who command virtue and prohibit evil, and change it with the hand or with the tongue or with the heart. We ask that Allah Ta'ala does not make us of those whose hearts are not stirred when he sees disbelief in Allah Subhaanahu Wa Ta'ala and enmity towards Allah Subhaanahu Wa Ta'ala. We ask that Allah saves our youth, the males and the females, and that Allah Subhaanahu Wa Ta'ala grants those who are not married from them righteous pious wives and husbands. and that Allah Subhaanahu Wa Ta'ala strengthens the community of the Ahlus-Sunnah, and strengthens the Ahlus-Sunnah-wal-Jamaat with more of the community. We ask that Allah Subhaanahu Wa Ta'ala makes us true rightly guided guides for mankind and that Allah Subhaanahu Wa Ta'ala makes our hearts firm upon His Deen and turns our hearts towards his obedience. We ask that Allah Subhaanahu Wa Ta'ala not to deviate our hearts after he has guided us and that he grants us mercy. Verily He is Al-Wahhaab. We ask Allah Subhaanahu Wa Ta'ala to grant us goodness in this dunya, and the goodness of the Aakhirat and to save us from the punishment of the Hellfire. Aameen!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